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70" w:rsidRDefault="00F30270" w:rsidP="00F30270">
      <w:pPr>
        <w:spacing w:line="360" w:lineRule="auto"/>
        <w:rPr>
          <w:rFonts w:ascii="宋体"/>
          <w:sz w:val="24"/>
        </w:rPr>
      </w:pPr>
    </w:p>
    <w:p w:rsidR="00F30270" w:rsidRPr="00A81DB2" w:rsidRDefault="00F30270" w:rsidP="00F30270">
      <w:pPr>
        <w:spacing w:line="360" w:lineRule="auto"/>
        <w:jc w:val="center"/>
        <w:rPr>
          <w:rFonts w:ascii="宋体"/>
          <w:b/>
          <w:color w:val="000000"/>
          <w:sz w:val="44"/>
          <w:szCs w:val="44"/>
        </w:rPr>
      </w:pPr>
      <w:r w:rsidRPr="00A81DB2">
        <w:rPr>
          <w:rFonts w:ascii="宋体" w:hAnsi="宋体" w:hint="eastAsia"/>
          <w:b/>
          <w:color w:val="000000"/>
          <w:sz w:val="44"/>
          <w:szCs w:val="44"/>
        </w:rPr>
        <w:t>银商通业务客户服务协议书</w:t>
      </w:r>
    </w:p>
    <w:p w:rsidR="00F30270" w:rsidRDefault="00F30270" w:rsidP="00F30270">
      <w:pPr>
        <w:spacing w:line="360" w:lineRule="auto"/>
        <w:rPr>
          <w:rFonts w:ascii="宋体"/>
          <w:b/>
          <w:color w:val="000000"/>
          <w:sz w:val="24"/>
        </w:rPr>
      </w:pPr>
    </w:p>
    <w:p w:rsidR="00C73F6E" w:rsidRDefault="00F30270" w:rsidP="00C73F6E">
      <w:pPr>
        <w:autoSpaceDE w:val="0"/>
        <w:autoSpaceDN w:val="0"/>
        <w:adjustRightInd w:val="0"/>
        <w:spacing w:line="600" w:lineRule="exact"/>
        <w:ind w:firstLine="422"/>
        <w:rPr>
          <w:rFonts w:ascii="宋体" w:hAnsi="宋体" w:cs="宋体"/>
          <w:color w:val="000000"/>
          <w:kern w:val="0"/>
          <w:sz w:val="28"/>
          <w:szCs w:val="28"/>
          <w:lang w:val="zh-CN"/>
        </w:rPr>
      </w:pPr>
      <w:r>
        <w:rPr>
          <w:rFonts w:ascii="宋体" w:hAnsi="宋体" w:hint="eastAsia"/>
          <w:b/>
          <w:color w:val="000000"/>
          <w:sz w:val="24"/>
        </w:rPr>
        <w:t>特别提示：为维护您的权益，请在</w:t>
      </w:r>
      <w:r w:rsidR="00004F14">
        <w:rPr>
          <w:rFonts w:ascii="宋体" w:hAnsi="宋体" w:hint="eastAsia"/>
          <w:b/>
          <w:color w:val="000000"/>
          <w:sz w:val="24"/>
        </w:rPr>
        <w:t>同意</w:t>
      </w:r>
      <w:r>
        <w:rPr>
          <w:rFonts w:ascii="宋体" w:hAnsi="宋体" w:hint="eastAsia"/>
          <w:b/>
          <w:color w:val="000000"/>
          <w:sz w:val="24"/>
        </w:rPr>
        <w:t>前仔细阅读本协议书各条款（特别是字体加粗条款），关注您在本协议书项下的权利义务。如您对本协议书有任何疑问，请向</w:t>
      </w:r>
      <w:r w:rsidR="00E166ED">
        <w:rPr>
          <w:rFonts w:ascii="宋体" w:hAnsi="宋体" w:hint="eastAsia"/>
          <w:b/>
          <w:color w:val="000000"/>
          <w:sz w:val="24"/>
        </w:rPr>
        <w:t>本</w:t>
      </w:r>
      <w:r w:rsidR="00300DED">
        <w:rPr>
          <w:rFonts w:ascii="宋体" w:hAnsi="宋体" w:hint="eastAsia"/>
          <w:b/>
          <w:color w:val="000000"/>
          <w:sz w:val="24"/>
        </w:rPr>
        <w:t>所</w:t>
      </w:r>
      <w:r>
        <w:rPr>
          <w:rFonts w:ascii="宋体" w:hAnsi="宋体" w:hint="eastAsia"/>
          <w:b/>
          <w:color w:val="000000"/>
          <w:sz w:val="24"/>
        </w:rPr>
        <w:t>咨询。</w:t>
      </w:r>
      <w:r w:rsidR="009D0DBC">
        <w:rPr>
          <w:rFonts w:ascii="宋体" w:hAnsi="宋体" w:hint="eastAsia"/>
          <w:b/>
          <w:color w:val="000000"/>
          <w:sz w:val="24"/>
        </w:rPr>
        <w:t>本协议已经获得</w:t>
      </w:r>
      <w:r w:rsidR="00E166ED">
        <w:rPr>
          <w:rFonts w:ascii="宋体" w:hAnsi="宋体" w:hint="eastAsia"/>
          <w:b/>
          <w:sz w:val="24"/>
        </w:rPr>
        <w:t>中信银行</w:t>
      </w:r>
      <w:r w:rsidR="009D0DBC" w:rsidRPr="009D0DBC">
        <w:rPr>
          <w:rFonts w:ascii="宋体" w:hAnsi="宋体" w:hint="eastAsia"/>
          <w:b/>
          <w:color w:val="000000"/>
          <w:sz w:val="24"/>
        </w:rPr>
        <w:t>的认同。</w:t>
      </w:r>
      <w:r w:rsidR="00C73F6E" w:rsidRPr="00004F14">
        <w:rPr>
          <w:rFonts w:ascii="宋体" w:hAnsi="宋体"/>
          <w:b/>
          <w:color w:val="000000"/>
          <w:sz w:val="24"/>
        </w:rPr>
        <w:t>一旦</w:t>
      </w:r>
      <w:r w:rsidR="00C73F6E" w:rsidRPr="00004F14">
        <w:rPr>
          <w:rFonts w:ascii="宋体" w:hAnsi="宋体" w:hint="eastAsia"/>
          <w:b/>
          <w:color w:val="000000"/>
          <w:sz w:val="24"/>
        </w:rPr>
        <w:t>您</w:t>
      </w:r>
      <w:r w:rsidR="00C73F6E" w:rsidRPr="00004F14">
        <w:rPr>
          <w:rFonts w:ascii="宋体" w:hAnsi="宋体"/>
          <w:b/>
          <w:color w:val="000000"/>
          <w:sz w:val="24"/>
        </w:rPr>
        <w:t>点击“同意”，即表明您作为</w:t>
      </w:r>
      <w:r w:rsidR="00C73F6E" w:rsidRPr="00004F14">
        <w:rPr>
          <w:rFonts w:ascii="宋体" w:hAnsi="宋体" w:hint="eastAsia"/>
          <w:b/>
          <w:color w:val="000000"/>
          <w:sz w:val="24"/>
        </w:rPr>
        <w:t>甲方</w:t>
      </w:r>
      <w:r w:rsidR="00C73F6E" w:rsidRPr="00004F14">
        <w:rPr>
          <w:rFonts w:ascii="宋体" w:hAnsi="宋体"/>
          <w:b/>
          <w:color w:val="000000"/>
          <w:sz w:val="24"/>
        </w:rPr>
        <w:t>同意遵守本协议中的所有条款。如果您不同意本协议中的</w:t>
      </w:r>
      <w:r w:rsidR="00C73F6E" w:rsidRPr="00004F14">
        <w:rPr>
          <w:rFonts w:ascii="宋体" w:hAnsi="宋体" w:hint="eastAsia"/>
          <w:b/>
          <w:color w:val="000000"/>
          <w:sz w:val="24"/>
        </w:rPr>
        <w:t>任一</w:t>
      </w:r>
      <w:r w:rsidR="00C73F6E" w:rsidRPr="00004F14">
        <w:rPr>
          <w:rFonts w:ascii="宋体" w:hAnsi="宋体"/>
          <w:b/>
          <w:color w:val="000000"/>
          <w:sz w:val="24"/>
        </w:rPr>
        <w:t>条款，请勿点击“同意”。</w:t>
      </w:r>
    </w:p>
    <w:p w:rsidR="00F30270" w:rsidRDefault="00F30270" w:rsidP="00F30270">
      <w:pPr>
        <w:spacing w:line="360" w:lineRule="auto"/>
        <w:ind w:firstLineChars="196" w:firstLine="472"/>
        <w:rPr>
          <w:rFonts w:ascii="宋体" w:hAnsi="宋体"/>
          <w:b/>
          <w:color w:val="000000"/>
          <w:sz w:val="24"/>
        </w:rPr>
      </w:pPr>
    </w:p>
    <w:p w:rsidR="00A35810" w:rsidRDefault="00A35810" w:rsidP="00F30270">
      <w:pPr>
        <w:spacing w:line="360" w:lineRule="auto"/>
        <w:ind w:firstLineChars="196" w:firstLine="472"/>
        <w:rPr>
          <w:rFonts w:ascii="宋体" w:hAnsi="宋体"/>
          <w:b/>
          <w:color w:val="000000"/>
          <w:sz w:val="24"/>
        </w:rPr>
      </w:pPr>
      <w:r>
        <w:rPr>
          <w:rFonts w:ascii="宋体" w:hAnsi="宋体" w:hint="eastAsia"/>
          <w:b/>
          <w:color w:val="000000"/>
          <w:sz w:val="24"/>
        </w:rPr>
        <w:t xml:space="preserve">甲方：                            </w:t>
      </w:r>
    </w:p>
    <w:p w:rsidR="00A35810" w:rsidRPr="009D0DBC" w:rsidRDefault="00A35810" w:rsidP="00F30270">
      <w:pPr>
        <w:spacing w:line="360" w:lineRule="auto"/>
        <w:ind w:firstLineChars="196" w:firstLine="472"/>
        <w:rPr>
          <w:rFonts w:ascii="宋体" w:hAnsi="宋体"/>
          <w:b/>
          <w:color w:val="000000"/>
          <w:sz w:val="24"/>
        </w:rPr>
      </w:pPr>
      <w:r>
        <w:rPr>
          <w:rFonts w:ascii="宋体" w:hAnsi="宋体" w:hint="eastAsia"/>
          <w:b/>
          <w:color w:val="000000"/>
          <w:sz w:val="24"/>
        </w:rPr>
        <w:t>乙方：北京国际葡萄酒交易所有限公司</w:t>
      </w:r>
    </w:p>
    <w:p w:rsidR="00F30270" w:rsidRDefault="00F30270" w:rsidP="00F30270">
      <w:pPr>
        <w:spacing w:line="360" w:lineRule="auto"/>
        <w:rPr>
          <w:rFonts w:ascii="宋体"/>
          <w:color w:val="000000"/>
          <w:sz w:val="24"/>
        </w:rPr>
      </w:pP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第一条</w:t>
      </w:r>
      <w:r>
        <w:rPr>
          <w:rFonts w:ascii="宋体" w:hAnsi="宋体" w:hint="eastAsia"/>
          <w:color w:val="000000"/>
          <w:sz w:val="24"/>
        </w:rPr>
        <w:t xml:space="preserve">  依据有关法律法规并参照《大宗商品电子交易规范》（GB/T18769—2003），甲方同意使用</w:t>
      </w:r>
      <w:r w:rsidR="00FC0731">
        <w:rPr>
          <w:rFonts w:ascii="宋体" w:hAnsi="宋体" w:hint="eastAsia"/>
          <w:color w:val="000000"/>
          <w:sz w:val="24"/>
        </w:rPr>
        <w:t>中信银行</w:t>
      </w:r>
      <w:r>
        <w:rPr>
          <w:rFonts w:ascii="宋体" w:hAnsi="宋体" w:hint="eastAsia"/>
          <w:color w:val="000000"/>
          <w:sz w:val="24"/>
        </w:rPr>
        <w:t>提供的银商通业务服务（以下简称本服务）</w:t>
      </w:r>
      <w:r w:rsidR="003277AF">
        <w:rPr>
          <w:rFonts w:ascii="宋体" w:hAnsi="宋体" w:hint="eastAsia"/>
          <w:color w:val="000000"/>
          <w:sz w:val="24"/>
        </w:rPr>
        <w:t>，并授权乙方办理有关手续</w:t>
      </w:r>
      <w:r>
        <w:rPr>
          <w:rFonts w:ascii="宋体" w:hAnsi="宋体" w:hint="eastAsia"/>
          <w:color w:val="000000"/>
          <w:sz w:val="24"/>
        </w:rPr>
        <w:t>。</w:t>
      </w:r>
    </w:p>
    <w:p w:rsidR="00F30270" w:rsidRDefault="00F30270" w:rsidP="00F30270">
      <w:pPr>
        <w:spacing w:line="360" w:lineRule="auto"/>
        <w:rPr>
          <w:rFonts w:ascii="宋体" w:hAnsi="宋体"/>
          <w:color w:val="000000"/>
          <w:sz w:val="24"/>
        </w:rPr>
      </w:pPr>
      <w:r>
        <w:rPr>
          <w:rFonts w:ascii="宋体" w:hAnsi="宋体" w:hint="eastAsia"/>
          <w:color w:val="000000"/>
          <w:sz w:val="24"/>
        </w:rPr>
        <w:t xml:space="preserve">  </w:t>
      </w:r>
      <w:r>
        <w:rPr>
          <w:rFonts w:ascii="宋体" w:hAnsi="宋体" w:hint="eastAsia"/>
          <w:b/>
          <w:color w:val="000000"/>
          <w:sz w:val="24"/>
        </w:rPr>
        <w:t xml:space="preserve">  第二条</w:t>
      </w:r>
      <w:r>
        <w:rPr>
          <w:rFonts w:ascii="宋体" w:hAnsi="宋体" w:hint="eastAsia"/>
          <w:color w:val="000000"/>
          <w:sz w:val="24"/>
        </w:rPr>
        <w:t xml:space="preserve">  </w:t>
      </w:r>
      <w:proofErr w:type="gramStart"/>
      <w:r>
        <w:rPr>
          <w:rFonts w:ascii="宋体" w:hAnsi="宋体" w:hint="eastAsia"/>
          <w:color w:val="000000"/>
          <w:sz w:val="24"/>
        </w:rPr>
        <w:t>本服务</w:t>
      </w:r>
      <w:proofErr w:type="gramEnd"/>
      <w:r>
        <w:rPr>
          <w:rFonts w:ascii="宋体" w:hAnsi="宋体" w:hint="eastAsia"/>
          <w:color w:val="000000"/>
          <w:sz w:val="24"/>
        </w:rPr>
        <w:t>是指甲方通过</w:t>
      </w:r>
      <w:r w:rsidR="00FC0731">
        <w:rPr>
          <w:rFonts w:ascii="宋体" w:hAnsi="宋体" w:hint="eastAsia"/>
          <w:color w:val="000000"/>
          <w:sz w:val="24"/>
        </w:rPr>
        <w:t>中信银行</w:t>
      </w:r>
      <w:r>
        <w:rPr>
          <w:rFonts w:ascii="宋体" w:hAnsi="宋体" w:hint="eastAsia"/>
          <w:color w:val="000000"/>
          <w:sz w:val="24"/>
        </w:rPr>
        <w:t>提供的物理或电子渠道，实现</w:t>
      </w:r>
      <w:r w:rsidR="006E22F4">
        <w:rPr>
          <w:rFonts w:ascii="宋体" w:hAnsi="宋体" w:hint="eastAsia"/>
          <w:color w:val="000000"/>
          <w:sz w:val="24"/>
        </w:rPr>
        <w:t>甲方在乙方开立的</w:t>
      </w:r>
      <w:r w:rsidR="003277AF">
        <w:rPr>
          <w:rFonts w:ascii="宋体" w:hAnsi="宋体" w:hint="eastAsia"/>
          <w:color w:val="000000"/>
          <w:sz w:val="24"/>
        </w:rPr>
        <w:t>交易</w:t>
      </w:r>
      <w:r w:rsidR="006E22F4">
        <w:rPr>
          <w:rFonts w:ascii="宋体" w:hAnsi="宋体" w:hint="eastAsia"/>
          <w:color w:val="000000"/>
          <w:sz w:val="24"/>
        </w:rPr>
        <w:t>资金</w:t>
      </w:r>
      <w:r>
        <w:rPr>
          <w:rFonts w:ascii="宋体" w:hAnsi="宋体" w:hint="eastAsia"/>
          <w:color w:val="000000"/>
          <w:sz w:val="24"/>
        </w:rPr>
        <w:t>账户</w:t>
      </w:r>
      <w:r w:rsidR="007A687A">
        <w:rPr>
          <w:rFonts w:ascii="宋体" w:hAnsi="宋体" w:hint="eastAsia"/>
          <w:color w:val="000000"/>
          <w:sz w:val="24"/>
        </w:rPr>
        <w:t>（简称交易资金账户）</w:t>
      </w:r>
      <w:r>
        <w:rPr>
          <w:rFonts w:ascii="宋体" w:hAnsi="宋体" w:hint="eastAsia"/>
          <w:color w:val="000000"/>
          <w:sz w:val="24"/>
        </w:rPr>
        <w:t>与其开立的银行结算账户之间资金划转的金融服务。</w:t>
      </w:r>
    </w:p>
    <w:p w:rsidR="006E22F4" w:rsidRPr="007A687A" w:rsidRDefault="006E22F4" w:rsidP="00F30270">
      <w:pPr>
        <w:spacing w:line="360" w:lineRule="auto"/>
        <w:rPr>
          <w:rFonts w:ascii="宋体"/>
          <w:color w:val="000000"/>
          <w:sz w:val="24"/>
        </w:rPr>
      </w:pPr>
      <w:r>
        <w:rPr>
          <w:rFonts w:ascii="宋体" w:hAnsi="宋体" w:hint="eastAsia"/>
          <w:color w:val="000000"/>
          <w:sz w:val="24"/>
        </w:rPr>
        <w:t xml:space="preserve">    第三条 </w:t>
      </w:r>
      <w:r w:rsidR="000079C9" w:rsidRPr="000079C9">
        <w:rPr>
          <w:rFonts w:ascii="宋体" w:hAnsi="宋体"/>
          <w:b/>
          <w:color w:val="000000"/>
          <w:sz w:val="24"/>
        </w:rPr>
        <w:t xml:space="preserve"> </w:t>
      </w:r>
      <w:r w:rsidR="000079C9" w:rsidRPr="000079C9">
        <w:rPr>
          <w:rFonts w:ascii="宋体" w:hAnsi="宋体" w:hint="eastAsia"/>
          <w:b/>
          <w:color w:val="000000"/>
          <w:sz w:val="24"/>
        </w:rPr>
        <w:t>本服务开通后，中信银行为甲方开立中信银行交易资金存管账户，该账户为乙方客户交易资金汇总账户的附属账户，用于甲方对自身的交易资金管理。</w:t>
      </w:r>
      <w:r w:rsidR="00A35810">
        <w:rPr>
          <w:rFonts w:ascii="宋体" w:hAnsi="宋体" w:hint="eastAsia"/>
          <w:b/>
          <w:color w:val="000000"/>
          <w:sz w:val="24"/>
        </w:rPr>
        <w:t>在乙方授权甲方的情况下，</w:t>
      </w:r>
      <w:r w:rsidR="000079C9" w:rsidRPr="000079C9">
        <w:rPr>
          <w:rFonts w:ascii="宋体" w:hAnsi="宋体" w:hint="eastAsia"/>
          <w:b/>
          <w:color w:val="000000"/>
          <w:sz w:val="24"/>
        </w:rPr>
        <w:t>甲方可以通过中信银行柜台</w:t>
      </w:r>
      <w:r w:rsidR="00A35810">
        <w:rPr>
          <w:rFonts w:ascii="宋体" w:hAnsi="宋体" w:hint="eastAsia"/>
          <w:b/>
          <w:color w:val="000000"/>
          <w:sz w:val="24"/>
        </w:rPr>
        <w:t>直接</w:t>
      </w:r>
      <w:r w:rsidR="000079C9" w:rsidRPr="000079C9">
        <w:rPr>
          <w:rFonts w:ascii="宋体" w:hAnsi="宋体" w:hint="eastAsia"/>
          <w:b/>
          <w:color w:val="000000"/>
          <w:sz w:val="24"/>
        </w:rPr>
        <w:t>查询该账户</w:t>
      </w:r>
      <w:r w:rsidR="00A35810">
        <w:rPr>
          <w:rFonts w:ascii="宋体" w:hAnsi="宋体" w:hint="eastAsia"/>
          <w:b/>
          <w:color w:val="000000"/>
          <w:sz w:val="24"/>
        </w:rPr>
        <w:t>的</w:t>
      </w:r>
      <w:r w:rsidR="000079C9" w:rsidRPr="000079C9">
        <w:rPr>
          <w:rFonts w:ascii="宋体" w:hAnsi="宋体" w:hint="eastAsia"/>
          <w:b/>
          <w:color w:val="000000"/>
          <w:sz w:val="24"/>
        </w:rPr>
        <w:t>余额</w:t>
      </w:r>
      <w:r w:rsidR="00A35810">
        <w:rPr>
          <w:rFonts w:ascii="宋体" w:hAnsi="宋体" w:hint="eastAsia"/>
          <w:b/>
          <w:color w:val="000000"/>
          <w:sz w:val="24"/>
        </w:rPr>
        <w:t>及明细</w:t>
      </w:r>
      <w:r w:rsidR="000079C9" w:rsidRPr="000079C9">
        <w:rPr>
          <w:rFonts w:ascii="宋体" w:hAnsi="宋体" w:hint="eastAsia"/>
          <w:b/>
          <w:color w:val="000000"/>
          <w:sz w:val="24"/>
        </w:rPr>
        <w:t>。</w:t>
      </w:r>
    </w:p>
    <w:p w:rsidR="00F30270" w:rsidRPr="00375B05" w:rsidRDefault="00F30270" w:rsidP="00506EB5">
      <w:pPr>
        <w:spacing w:line="360" w:lineRule="auto"/>
        <w:ind w:firstLineChars="200" w:firstLine="482"/>
        <w:jc w:val="left"/>
        <w:rPr>
          <w:rFonts w:ascii="宋体" w:hAnsi="宋体"/>
          <w:color w:val="000000"/>
          <w:sz w:val="24"/>
        </w:rPr>
      </w:pPr>
      <w:r>
        <w:rPr>
          <w:rFonts w:ascii="宋体" w:hAnsi="宋体" w:hint="eastAsia"/>
          <w:b/>
          <w:color w:val="000000"/>
          <w:sz w:val="24"/>
        </w:rPr>
        <w:t>第三条</w:t>
      </w:r>
      <w:r>
        <w:rPr>
          <w:rFonts w:ascii="宋体" w:hAnsi="宋体" w:hint="eastAsia"/>
          <w:color w:val="000000"/>
          <w:sz w:val="24"/>
        </w:rPr>
        <w:t xml:space="preserve">  甲方</w:t>
      </w:r>
      <w:r w:rsidR="00FA0254">
        <w:rPr>
          <w:rFonts w:ascii="宋体" w:hAnsi="宋体" w:hint="eastAsia"/>
          <w:color w:val="000000"/>
          <w:sz w:val="24"/>
        </w:rPr>
        <w:t>授权乙方</w:t>
      </w:r>
      <w:r w:rsidR="00C86A90">
        <w:rPr>
          <w:rFonts w:ascii="宋体" w:hAnsi="宋体" w:hint="eastAsia"/>
          <w:color w:val="000000"/>
          <w:sz w:val="24"/>
        </w:rPr>
        <w:t>向中信银行申请</w:t>
      </w:r>
      <w:r>
        <w:rPr>
          <w:rFonts w:ascii="宋体" w:hAnsi="宋体" w:hint="eastAsia"/>
          <w:color w:val="000000"/>
          <w:sz w:val="24"/>
        </w:rPr>
        <w:t>开通</w:t>
      </w:r>
      <w:proofErr w:type="gramStart"/>
      <w:r>
        <w:rPr>
          <w:rFonts w:ascii="宋体" w:hAnsi="宋体" w:hint="eastAsia"/>
          <w:color w:val="000000"/>
          <w:sz w:val="24"/>
        </w:rPr>
        <w:t>本服务</w:t>
      </w:r>
      <w:proofErr w:type="gramEnd"/>
      <w:r>
        <w:rPr>
          <w:rFonts w:ascii="宋体" w:hAnsi="宋体" w:hint="eastAsia"/>
          <w:color w:val="000000"/>
          <w:sz w:val="24"/>
        </w:rPr>
        <w:t>时</w:t>
      </w:r>
      <w:r w:rsidR="00FA0254">
        <w:rPr>
          <w:rFonts w:ascii="宋体" w:hAnsi="宋体" w:hint="eastAsia"/>
          <w:color w:val="000000"/>
          <w:sz w:val="24"/>
        </w:rPr>
        <w:t>，甲方为自然人的</w:t>
      </w:r>
      <w:r w:rsidR="007121C5">
        <w:rPr>
          <w:rFonts w:ascii="宋体" w:hAnsi="宋体" w:hint="eastAsia"/>
          <w:color w:val="000000"/>
          <w:sz w:val="24"/>
        </w:rPr>
        <w:t>，</w:t>
      </w:r>
      <w:r>
        <w:rPr>
          <w:rFonts w:ascii="宋体" w:hAnsi="宋体" w:hint="eastAsia"/>
          <w:color w:val="000000"/>
          <w:sz w:val="24"/>
        </w:rPr>
        <w:t>需</w:t>
      </w:r>
      <w:r w:rsidR="00FA0254">
        <w:rPr>
          <w:rFonts w:ascii="宋体" w:hAnsi="宋体" w:hint="eastAsia"/>
          <w:color w:val="000000"/>
          <w:sz w:val="24"/>
        </w:rPr>
        <w:t>提供</w:t>
      </w:r>
      <w:r w:rsidR="004055E8" w:rsidRPr="004055E8">
        <w:rPr>
          <w:rFonts w:ascii="宋体" w:hAnsi="宋体" w:hint="eastAsia"/>
          <w:color w:val="000000"/>
          <w:sz w:val="24"/>
        </w:rPr>
        <w:t>有效身份证件</w:t>
      </w:r>
      <w:r w:rsidR="007121C5">
        <w:rPr>
          <w:rFonts w:ascii="宋体" w:hAnsi="宋体" w:hint="eastAsia"/>
          <w:color w:val="000000"/>
          <w:sz w:val="24"/>
        </w:rPr>
        <w:t>；</w:t>
      </w:r>
      <w:r w:rsidR="00FA0254">
        <w:rPr>
          <w:rFonts w:ascii="宋体" w:hAnsi="宋体" w:hint="eastAsia"/>
          <w:color w:val="000000"/>
          <w:sz w:val="24"/>
        </w:rPr>
        <w:t>甲方为法人机构的，须提供代理人有效身份证件</w:t>
      </w:r>
      <w:r w:rsidR="002C4026">
        <w:rPr>
          <w:rFonts w:ascii="宋体" w:hAnsi="宋体" w:hint="eastAsia"/>
          <w:color w:val="000000"/>
          <w:sz w:val="24"/>
        </w:rPr>
        <w:t>、</w:t>
      </w:r>
      <w:r w:rsidR="004055E8" w:rsidRPr="004055E8">
        <w:rPr>
          <w:rFonts w:ascii="宋体" w:hAnsi="宋体" w:hint="eastAsia"/>
          <w:color w:val="000000"/>
          <w:sz w:val="24"/>
        </w:rPr>
        <w:t>账户开户证明、</w:t>
      </w:r>
      <w:r w:rsidR="00450B79" w:rsidRPr="004055E8">
        <w:rPr>
          <w:rFonts w:ascii="宋体" w:hAnsi="宋体" w:hint="eastAsia"/>
          <w:color w:val="000000"/>
          <w:sz w:val="24"/>
        </w:rPr>
        <w:t>加盖</w:t>
      </w:r>
      <w:r w:rsidR="00450B79">
        <w:rPr>
          <w:rFonts w:ascii="宋体" w:hAnsi="宋体" w:hint="eastAsia"/>
          <w:color w:val="000000"/>
          <w:sz w:val="24"/>
        </w:rPr>
        <w:t>甲方</w:t>
      </w:r>
      <w:r w:rsidR="00450B79" w:rsidRPr="004055E8">
        <w:rPr>
          <w:rFonts w:ascii="宋体" w:hAnsi="宋体" w:hint="eastAsia"/>
          <w:color w:val="000000"/>
          <w:sz w:val="24"/>
        </w:rPr>
        <w:t>公章和预留印鉴的营业执照正本复印件</w:t>
      </w:r>
      <w:r w:rsidR="004055E8" w:rsidRPr="004055E8">
        <w:rPr>
          <w:rFonts w:ascii="宋体" w:hAnsi="宋体" w:hint="eastAsia"/>
          <w:color w:val="000000"/>
          <w:sz w:val="24"/>
        </w:rPr>
        <w:t>、法人机构代码证复印件、法人授权委托书、法定代表人身份证复印件</w:t>
      </w:r>
      <w:r>
        <w:rPr>
          <w:rFonts w:ascii="宋体" w:hAnsi="宋体" w:hint="eastAsia"/>
          <w:color w:val="000000"/>
          <w:sz w:val="24"/>
        </w:rPr>
        <w:t>等资料。甲方须对所提供上述资料的真实性、有效性、完整性负责。</w:t>
      </w:r>
    </w:p>
    <w:p w:rsidR="00F30270" w:rsidRPr="00375B05" w:rsidRDefault="00F30270" w:rsidP="00F30270">
      <w:pPr>
        <w:spacing w:line="360" w:lineRule="auto"/>
        <w:ind w:firstLineChars="200" w:firstLine="480"/>
        <w:rPr>
          <w:rFonts w:ascii="宋体" w:hAnsi="宋体"/>
          <w:color w:val="000000"/>
          <w:sz w:val="24"/>
        </w:rPr>
      </w:pPr>
      <w:r>
        <w:rPr>
          <w:rFonts w:ascii="宋体" w:hAnsi="宋体" w:hint="eastAsia"/>
          <w:color w:val="000000"/>
          <w:sz w:val="24"/>
        </w:rPr>
        <w:t>甲方应同时</w:t>
      </w:r>
      <w:r w:rsidRPr="00375B05">
        <w:rPr>
          <w:rFonts w:ascii="宋体" w:hAnsi="宋体" w:hint="eastAsia"/>
          <w:color w:val="000000"/>
          <w:sz w:val="24"/>
        </w:rPr>
        <w:t>遵守</w:t>
      </w:r>
      <w:r w:rsidR="00FA0254" w:rsidRPr="00375B05">
        <w:rPr>
          <w:rFonts w:ascii="宋体" w:hAnsi="宋体" w:hint="eastAsia"/>
          <w:color w:val="000000"/>
          <w:sz w:val="24"/>
        </w:rPr>
        <w:t>中信银行及乙方</w:t>
      </w:r>
      <w:r w:rsidRPr="00375B05">
        <w:rPr>
          <w:rFonts w:ascii="宋体" w:hAnsi="宋体" w:hint="eastAsia"/>
          <w:color w:val="000000"/>
          <w:sz w:val="24"/>
        </w:rPr>
        <w:t>相关业务规定。</w:t>
      </w:r>
    </w:p>
    <w:p w:rsidR="009A486B" w:rsidRPr="00375B05" w:rsidRDefault="00375B05" w:rsidP="009A486B">
      <w:pPr>
        <w:spacing w:line="360" w:lineRule="auto"/>
        <w:jc w:val="left"/>
        <w:rPr>
          <w:rFonts w:ascii="宋体" w:hAnsi="宋体"/>
          <w:color w:val="000000"/>
          <w:sz w:val="24"/>
        </w:rPr>
      </w:pPr>
      <w:r w:rsidRPr="00375B05">
        <w:rPr>
          <w:rFonts w:ascii="宋体" w:hAnsi="宋体" w:hint="eastAsia"/>
          <w:color w:val="000000"/>
          <w:sz w:val="24"/>
        </w:rPr>
        <w:t xml:space="preserve">    </w:t>
      </w:r>
      <w:r w:rsidR="009A486B" w:rsidRPr="00506EB5">
        <w:rPr>
          <w:rFonts w:ascii="宋体" w:hAnsi="宋体" w:hint="eastAsia"/>
          <w:b/>
          <w:color w:val="000000"/>
          <w:sz w:val="24"/>
        </w:rPr>
        <w:t>第四条</w:t>
      </w:r>
      <w:r w:rsidR="009A486B" w:rsidRPr="00375B05">
        <w:rPr>
          <w:rFonts w:ascii="宋体" w:hAnsi="宋体" w:hint="eastAsia"/>
          <w:color w:val="000000"/>
          <w:sz w:val="24"/>
        </w:rPr>
        <w:t xml:space="preserve"> </w:t>
      </w:r>
      <w:r w:rsidR="009A486B" w:rsidRPr="00506EB5">
        <w:rPr>
          <w:rFonts w:ascii="宋体" w:hAnsi="宋体" w:hint="eastAsia"/>
          <w:b/>
          <w:color w:val="000000"/>
          <w:sz w:val="24"/>
        </w:rPr>
        <w:t>甲方应确保在申请和变更</w:t>
      </w:r>
      <w:r w:rsidR="007121C5">
        <w:rPr>
          <w:rFonts w:ascii="宋体" w:hAnsi="宋体" w:hint="eastAsia"/>
          <w:b/>
          <w:color w:val="000000"/>
          <w:sz w:val="24"/>
        </w:rPr>
        <w:t>本服务</w:t>
      </w:r>
      <w:r w:rsidR="009A486B" w:rsidRPr="00506EB5">
        <w:rPr>
          <w:rFonts w:ascii="宋体" w:hAnsi="宋体" w:hint="eastAsia"/>
          <w:b/>
          <w:color w:val="000000"/>
          <w:sz w:val="24"/>
        </w:rPr>
        <w:t>时所填写的申</w:t>
      </w:r>
      <w:r w:rsidRPr="00506EB5">
        <w:rPr>
          <w:rFonts w:ascii="宋体" w:hAnsi="宋体" w:hint="eastAsia"/>
          <w:b/>
          <w:color w:val="000000"/>
          <w:sz w:val="24"/>
        </w:rPr>
        <w:t>请表和所提供资料的真实性、准确性、完整性，符合相关法律法规规定</w:t>
      </w:r>
      <w:r w:rsidR="009A486B" w:rsidRPr="00506EB5">
        <w:rPr>
          <w:rFonts w:ascii="宋体" w:hAnsi="宋体" w:hint="eastAsia"/>
          <w:b/>
          <w:color w:val="000000"/>
          <w:sz w:val="24"/>
        </w:rPr>
        <w:t>。如因甲方提供资料、信息合法性、真实性问题，导致乙方及中信银行损失的，由甲方负责赔偿。</w:t>
      </w:r>
    </w:p>
    <w:p w:rsidR="009A486B" w:rsidRPr="00375B05" w:rsidRDefault="009A486B" w:rsidP="00375B05">
      <w:pPr>
        <w:spacing w:line="360" w:lineRule="auto"/>
        <w:ind w:firstLine="480"/>
        <w:rPr>
          <w:rFonts w:ascii="宋体" w:hAnsi="宋体"/>
          <w:color w:val="000000"/>
          <w:sz w:val="24"/>
        </w:rPr>
      </w:pPr>
      <w:r w:rsidRPr="00506EB5">
        <w:rPr>
          <w:rFonts w:ascii="宋体" w:hAnsi="宋体" w:hint="eastAsia"/>
          <w:b/>
          <w:color w:val="000000"/>
          <w:sz w:val="24"/>
        </w:rPr>
        <w:t>第五条</w:t>
      </w:r>
      <w:r w:rsidR="003277AF" w:rsidRPr="00375B05">
        <w:rPr>
          <w:rFonts w:ascii="宋体" w:hAnsi="宋体" w:hint="eastAsia"/>
          <w:color w:val="000000"/>
          <w:sz w:val="24"/>
        </w:rPr>
        <w:t>乙方为甲方提供交易委托渠道，供甲方通过该渠道向乙方提交交易申请，</w:t>
      </w:r>
      <w:r w:rsidR="003277AF" w:rsidRPr="00506EB5">
        <w:rPr>
          <w:rFonts w:ascii="宋体" w:hAnsi="宋体" w:hint="eastAsia"/>
          <w:b/>
          <w:color w:val="000000"/>
          <w:sz w:val="24"/>
        </w:rPr>
        <w:t>甲方授权乙方根据甲方指令对甲方相应账户资金扣划、入账。通过甲方向乙方发送的全部资金指令</w:t>
      </w:r>
      <w:r w:rsidR="007121C5">
        <w:rPr>
          <w:rFonts w:ascii="宋体" w:hAnsi="宋体" w:hint="eastAsia"/>
          <w:b/>
          <w:color w:val="000000"/>
          <w:sz w:val="24"/>
        </w:rPr>
        <w:t>，</w:t>
      </w:r>
      <w:r w:rsidR="003277AF" w:rsidRPr="00506EB5">
        <w:rPr>
          <w:rFonts w:ascii="宋体" w:hAnsi="宋体" w:hint="eastAsia"/>
          <w:b/>
          <w:color w:val="000000"/>
          <w:sz w:val="24"/>
        </w:rPr>
        <w:t>乙方均视作由甲方亲自办理</w:t>
      </w:r>
      <w:r w:rsidRPr="00506EB5">
        <w:rPr>
          <w:rFonts w:ascii="宋体" w:hAnsi="宋体" w:hint="eastAsia"/>
          <w:b/>
          <w:color w:val="000000"/>
          <w:sz w:val="24"/>
        </w:rPr>
        <w:t>。</w:t>
      </w:r>
    </w:p>
    <w:p w:rsidR="00280022" w:rsidRDefault="00F30270" w:rsidP="00506EB5">
      <w:pPr>
        <w:spacing w:line="360" w:lineRule="auto"/>
        <w:ind w:firstLineChars="200" w:firstLine="482"/>
        <w:rPr>
          <w:rFonts w:ascii="宋体" w:hAnsi="宋体"/>
          <w:color w:val="000000"/>
          <w:sz w:val="24"/>
        </w:rPr>
      </w:pPr>
      <w:r w:rsidRPr="00506EB5">
        <w:rPr>
          <w:rFonts w:ascii="宋体" w:hAnsi="宋体" w:hint="eastAsia"/>
          <w:b/>
          <w:color w:val="000000"/>
          <w:sz w:val="24"/>
        </w:rPr>
        <w:t>第</w:t>
      </w:r>
      <w:r w:rsidR="00506EB5" w:rsidRPr="00506EB5">
        <w:rPr>
          <w:rFonts w:ascii="宋体" w:hAnsi="宋体" w:hint="eastAsia"/>
          <w:b/>
          <w:color w:val="000000"/>
          <w:sz w:val="24"/>
        </w:rPr>
        <w:t>六</w:t>
      </w:r>
      <w:r w:rsidRPr="00506EB5">
        <w:rPr>
          <w:rFonts w:ascii="宋体" w:hAnsi="宋体" w:hint="eastAsia"/>
          <w:b/>
          <w:color w:val="000000"/>
          <w:sz w:val="24"/>
        </w:rPr>
        <w:t xml:space="preserve">条 </w:t>
      </w:r>
      <w:r>
        <w:rPr>
          <w:rFonts w:ascii="宋体" w:hAnsi="宋体" w:hint="eastAsia"/>
          <w:color w:val="000000"/>
          <w:sz w:val="24"/>
        </w:rPr>
        <w:t xml:space="preserve"> 甲方开通本业务后，</w:t>
      </w:r>
      <w:r w:rsidR="007A687A">
        <w:rPr>
          <w:rFonts w:ascii="宋体" w:hAnsi="宋体" w:hint="eastAsia"/>
          <w:color w:val="000000"/>
          <w:sz w:val="24"/>
        </w:rPr>
        <w:t>乙方</w:t>
      </w:r>
      <w:r w:rsidR="00280022">
        <w:rPr>
          <w:rFonts w:ascii="宋体" w:hAnsi="宋体" w:hint="eastAsia"/>
          <w:color w:val="000000"/>
          <w:sz w:val="24"/>
        </w:rPr>
        <w:t>可为其提供下列服务：</w:t>
      </w:r>
    </w:p>
    <w:p w:rsidR="00280022" w:rsidRDefault="00280022" w:rsidP="00280022">
      <w:pPr>
        <w:numPr>
          <w:ilvl w:val="0"/>
          <w:numId w:val="2"/>
        </w:numPr>
        <w:spacing w:line="360" w:lineRule="auto"/>
        <w:rPr>
          <w:rFonts w:ascii="宋体" w:hAnsi="宋体"/>
          <w:color w:val="000000"/>
          <w:sz w:val="24"/>
        </w:rPr>
      </w:pPr>
      <w:r>
        <w:rPr>
          <w:rFonts w:ascii="宋体" w:hAnsi="宋体" w:hint="eastAsia"/>
          <w:color w:val="000000"/>
          <w:sz w:val="24"/>
        </w:rPr>
        <w:t>甲方银行结算账户与</w:t>
      </w:r>
      <w:r w:rsidR="007A687A">
        <w:rPr>
          <w:rFonts w:ascii="宋体" w:hAnsi="宋体" w:hint="eastAsia"/>
          <w:color w:val="000000"/>
          <w:sz w:val="24"/>
        </w:rPr>
        <w:t>其在乙方开立的交易资金账户</w:t>
      </w:r>
      <w:r>
        <w:rPr>
          <w:rFonts w:ascii="宋体" w:hAnsi="宋体" w:hint="eastAsia"/>
          <w:color w:val="000000"/>
          <w:sz w:val="24"/>
        </w:rPr>
        <w:t>间的资金划转；</w:t>
      </w:r>
    </w:p>
    <w:p w:rsidR="000079C9" w:rsidRPr="007434B2" w:rsidRDefault="000079C9" w:rsidP="007434B2">
      <w:pPr>
        <w:pStyle w:val="a9"/>
        <w:numPr>
          <w:ilvl w:val="0"/>
          <w:numId w:val="2"/>
        </w:numPr>
        <w:spacing w:line="360" w:lineRule="auto"/>
        <w:ind w:firstLineChars="0"/>
        <w:jc w:val="left"/>
        <w:rPr>
          <w:rFonts w:ascii="宋体" w:hAnsi="宋体"/>
          <w:color w:val="000000"/>
          <w:sz w:val="24"/>
        </w:rPr>
      </w:pPr>
      <w:r w:rsidRPr="007434B2">
        <w:rPr>
          <w:rFonts w:ascii="宋体" w:hAnsi="宋体" w:hint="eastAsia"/>
          <w:color w:val="000000"/>
          <w:sz w:val="24"/>
        </w:rPr>
        <w:t>查询</w:t>
      </w:r>
      <w:r w:rsidR="007A687A" w:rsidRPr="007434B2">
        <w:rPr>
          <w:rFonts w:ascii="宋体" w:hAnsi="宋体" w:hint="eastAsia"/>
          <w:color w:val="000000"/>
          <w:sz w:val="24"/>
        </w:rPr>
        <w:t>甲方的中信银行交易资金存管账户余额；</w:t>
      </w:r>
    </w:p>
    <w:p w:rsidR="000079C9" w:rsidRPr="000079C9" w:rsidRDefault="007A687A" w:rsidP="000079C9">
      <w:pPr>
        <w:pStyle w:val="a9"/>
        <w:numPr>
          <w:ilvl w:val="0"/>
          <w:numId w:val="2"/>
        </w:numPr>
        <w:spacing w:line="360" w:lineRule="auto"/>
        <w:ind w:firstLineChars="0"/>
        <w:rPr>
          <w:rFonts w:ascii="宋体"/>
          <w:color w:val="000000"/>
          <w:sz w:val="24"/>
        </w:rPr>
      </w:pPr>
      <w:r>
        <w:rPr>
          <w:rFonts w:ascii="宋体" w:hAnsi="宋体" w:hint="eastAsia"/>
          <w:color w:val="000000"/>
          <w:sz w:val="24"/>
        </w:rPr>
        <w:t>通过</w:t>
      </w:r>
      <w:r w:rsidR="00440DD5">
        <w:rPr>
          <w:rFonts w:ascii="宋体" w:hAnsi="宋体" w:hint="eastAsia"/>
          <w:color w:val="000000"/>
          <w:sz w:val="24"/>
        </w:rPr>
        <w:t>甲方的</w:t>
      </w:r>
      <w:r>
        <w:rPr>
          <w:rFonts w:ascii="宋体" w:hAnsi="宋体" w:hint="eastAsia"/>
          <w:color w:val="000000"/>
          <w:sz w:val="24"/>
        </w:rPr>
        <w:t>中信银行交易资金存管账户进行交易资金的收付。</w:t>
      </w:r>
    </w:p>
    <w:p w:rsidR="00666196" w:rsidRPr="00666196" w:rsidRDefault="00280022">
      <w:pPr>
        <w:spacing w:line="360" w:lineRule="auto"/>
        <w:ind w:firstLineChars="200" w:firstLine="480"/>
        <w:rPr>
          <w:rFonts w:ascii="宋体"/>
          <w:color w:val="000000"/>
          <w:sz w:val="24"/>
        </w:rPr>
      </w:pPr>
      <w:r>
        <w:rPr>
          <w:rFonts w:ascii="宋体" w:hAnsi="宋体" w:hint="eastAsia"/>
          <w:color w:val="000000"/>
          <w:sz w:val="24"/>
        </w:rPr>
        <w:t>（三）</w:t>
      </w:r>
      <w:r w:rsidR="007A687A" w:rsidRPr="007A687A">
        <w:rPr>
          <w:rFonts w:ascii="宋体" w:hAnsi="宋体" w:hint="eastAsia"/>
          <w:color w:val="000000"/>
          <w:sz w:val="24"/>
        </w:rPr>
        <w:t>变更</w:t>
      </w:r>
      <w:proofErr w:type="gramStart"/>
      <w:r w:rsidR="007A687A" w:rsidRPr="007A687A">
        <w:rPr>
          <w:rFonts w:ascii="宋体" w:hAnsi="宋体" w:hint="eastAsia"/>
          <w:color w:val="000000"/>
          <w:sz w:val="24"/>
        </w:rPr>
        <w:t>本服务</w:t>
      </w:r>
      <w:proofErr w:type="gramEnd"/>
      <w:r w:rsidR="007A687A" w:rsidRPr="007A687A">
        <w:rPr>
          <w:rFonts w:ascii="宋体" w:hAnsi="宋体" w:hint="eastAsia"/>
          <w:color w:val="000000"/>
          <w:sz w:val="24"/>
        </w:rPr>
        <w:t>对应的银行结算账户；</w:t>
      </w:r>
    </w:p>
    <w:p w:rsidR="00280022" w:rsidRDefault="00280022" w:rsidP="00280022">
      <w:pPr>
        <w:spacing w:line="360" w:lineRule="auto"/>
        <w:ind w:firstLineChars="200" w:firstLine="480"/>
        <w:rPr>
          <w:rFonts w:ascii="宋体"/>
          <w:color w:val="000000"/>
          <w:sz w:val="24"/>
        </w:rPr>
      </w:pPr>
      <w:r>
        <w:rPr>
          <w:rFonts w:ascii="宋体" w:hint="eastAsia"/>
          <w:color w:val="000000"/>
          <w:sz w:val="24"/>
        </w:rPr>
        <w:t>（四）</w:t>
      </w:r>
      <w:r w:rsidR="007A687A">
        <w:rPr>
          <w:rFonts w:ascii="宋体" w:hint="eastAsia"/>
          <w:color w:val="000000"/>
          <w:sz w:val="24"/>
        </w:rPr>
        <w:t>甲方银行结算账户与其交易资金账户之间的签约、解约；</w:t>
      </w:r>
    </w:p>
    <w:p w:rsidR="00666196" w:rsidRDefault="00F30270">
      <w:pPr>
        <w:spacing w:line="360" w:lineRule="auto"/>
        <w:ind w:firstLineChars="200" w:firstLine="482"/>
        <w:rPr>
          <w:rFonts w:ascii="宋体" w:hAnsi="宋体"/>
          <w:color w:val="000000"/>
          <w:sz w:val="24"/>
        </w:rPr>
      </w:pPr>
      <w:r>
        <w:rPr>
          <w:rFonts w:ascii="宋体" w:hAnsi="宋体" w:hint="eastAsia"/>
          <w:b/>
          <w:color w:val="000000"/>
          <w:sz w:val="24"/>
        </w:rPr>
        <w:t>第</w:t>
      </w:r>
      <w:r w:rsidR="00506EB5">
        <w:rPr>
          <w:rFonts w:ascii="宋体" w:hAnsi="宋体" w:hint="eastAsia"/>
          <w:b/>
          <w:color w:val="000000"/>
          <w:sz w:val="24"/>
        </w:rPr>
        <w:t>七</w:t>
      </w:r>
      <w:r>
        <w:rPr>
          <w:rFonts w:ascii="宋体" w:hAnsi="宋体" w:hint="eastAsia"/>
          <w:b/>
          <w:color w:val="000000"/>
          <w:sz w:val="24"/>
        </w:rPr>
        <w:t>条</w:t>
      </w:r>
      <w:r>
        <w:rPr>
          <w:rFonts w:ascii="宋体" w:hAnsi="宋体" w:hint="eastAsia"/>
          <w:color w:val="000000"/>
          <w:sz w:val="24"/>
        </w:rPr>
        <w:t xml:space="preserve">  </w:t>
      </w:r>
      <w:r w:rsidR="000079C9" w:rsidRPr="000079C9">
        <w:rPr>
          <w:rFonts w:ascii="宋体" w:hAnsi="宋体" w:hint="eastAsia"/>
          <w:b/>
          <w:color w:val="000000"/>
          <w:sz w:val="24"/>
        </w:rPr>
        <w:t>甲方可通过汇款等多种形式向甲方中信银行存管账户汇入资金，</w:t>
      </w:r>
      <w:r w:rsidR="007A687A">
        <w:rPr>
          <w:rFonts w:ascii="宋体" w:hAnsi="宋体" w:hint="eastAsia"/>
          <w:b/>
          <w:color w:val="000000"/>
          <w:sz w:val="24"/>
        </w:rPr>
        <w:t>甲方必须通过乙方提供的</w:t>
      </w:r>
      <w:r w:rsidR="000079C9" w:rsidRPr="000079C9">
        <w:rPr>
          <w:rFonts w:ascii="宋体" w:hAnsi="宋体" w:hint="eastAsia"/>
          <w:b/>
          <w:color w:val="000000"/>
          <w:sz w:val="24"/>
        </w:rPr>
        <w:t>交易委托渠道</w:t>
      </w:r>
      <w:r w:rsidR="007A687A">
        <w:rPr>
          <w:rFonts w:ascii="宋体" w:hAnsi="宋体" w:hint="eastAsia"/>
          <w:b/>
          <w:color w:val="000000"/>
          <w:sz w:val="24"/>
        </w:rPr>
        <w:t>将汇入甲方中信银行存管账户的资金进行入金确认，才能将该资金转为交易资金</w:t>
      </w:r>
      <w:r w:rsidR="000079C9" w:rsidRPr="000079C9">
        <w:rPr>
          <w:rFonts w:ascii="宋体" w:hAnsi="宋体" w:hint="eastAsia"/>
          <w:b/>
          <w:color w:val="000000"/>
          <w:sz w:val="24"/>
        </w:rPr>
        <w:t>。</w:t>
      </w:r>
    </w:p>
    <w:p w:rsidR="000079C9" w:rsidRPr="000079C9" w:rsidRDefault="000079C9" w:rsidP="00AC2B6B">
      <w:pPr>
        <w:spacing w:line="360" w:lineRule="auto"/>
        <w:ind w:firstLineChars="200" w:firstLine="482"/>
        <w:rPr>
          <w:rFonts w:ascii="宋体" w:hAnsi="宋体"/>
          <w:b/>
          <w:color w:val="000000"/>
          <w:sz w:val="24"/>
        </w:rPr>
      </w:pPr>
      <w:r w:rsidRPr="000079C9">
        <w:rPr>
          <w:rFonts w:ascii="宋体" w:hAnsi="宋体" w:hint="eastAsia"/>
          <w:b/>
          <w:color w:val="000000"/>
          <w:sz w:val="24"/>
        </w:rPr>
        <w:t>甲方交易资金账户资金只能通过转账的方式转入甲方银行结算账户。</w:t>
      </w:r>
      <w:r w:rsidR="007A687A">
        <w:rPr>
          <w:rFonts w:ascii="宋体" w:hAnsi="宋体" w:hint="eastAsia"/>
          <w:b/>
          <w:color w:val="000000"/>
          <w:sz w:val="24"/>
        </w:rPr>
        <w:t>甲方银行结算账户</w:t>
      </w:r>
      <w:r w:rsidR="007A687A" w:rsidRPr="007A687A">
        <w:rPr>
          <w:rFonts w:ascii="宋体" w:hAnsi="宋体" w:hint="eastAsia"/>
          <w:b/>
          <w:color w:val="000000"/>
          <w:sz w:val="24"/>
        </w:rPr>
        <w:t>开户行为其他银行（非中信银行），甲方向中信银行支付服务费。收费方式、收费标准以中信银行公告为准，由乙方代为扣取</w:t>
      </w:r>
      <w:r w:rsidR="007A687A">
        <w:rPr>
          <w:rFonts w:ascii="宋体" w:hAnsi="宋体" w:hint="eastAsia"/>
          <w:color w:val="000000"/>
          <w:sz w:val="24"/>
        </w:rPr>
        <w:t>。</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w:t>
      </w:r>
      <w:r w:rsidR="00506EB5">
        <w:rPr>
          <w:rFonts w:ascii="宋体" w:hAnsi="宋体" w:hint="eastAsia"/>
          <w:b/>
          <w:color w:val="000000"/>
          <w:sz w:val="24"/>
        </w:rPr>
        <w:t>八</w:t>
      </w:r>
      <w:r>
        <w:rPr>
          <w:rFonts w:ascii="宋体" w:hAnsi="宋体" w:hint="eastAsia"/>
          <w:b/>
          <w:color w:val="000000"/>
          <w:sz w:val="24"/>
        </w:rPr>
        <w:t>条</w:t>
      </w:r>
      <w:r>
        <w:rPr>
          <w:rFonts w:ascii="宋体" w:hAnsi="宋体" w:hint="eastAsia"/>
          <w:color w:val="000000"/>
          <w:sz w:val="24"/>
        </w:rPr>
        <w:t xml:space="preserve">  甲方转账单笔最高限额、单日转出最多次数、转账开放时间等具体规定</w:t>
      </w:r>
      <w:r>
        <w:rPr>
          <w:rFonts w:ascii="宋体" w:hAnsi="宋体" w:hint="eastAsia"/>
          <w:sz w:val="24"/>
        </w:rPr>
        <w:t>以</w:t>
      </w:r>
      <w:r w:rsidR="00375B05">
        <w:rPr>
          <w:rFonts w:ascii="宋体" w:hAnsi="宋体" w:hint="eastAsia"/>
          <w:sz w:val="24"/>
        </w:rPr>
        <w:t>乙方</w:t>
      </w:r>
      <w:r>
        <w:rPr>
          <w:rFonts w:ascii="宋体" w:hAnsi="宋体" w:hint="eastAsia"/>
          <w:sz w:val="24"/>
        </w:rPr>
        <w:t>规定为准</w:t>
      </w:r>
      <w:r w:rsidR="00C272ED">
        <w:rPr>
          <w:rFonts w:ascii="宋体" w:hAnsi="宋体" w:hint="eastAsia"/>
          <w:sz w:val="24"/>
        </w:rPr>
        <w:t>，并由</w:t>
      </w:r>
      <w:r w:rsidR="00375B05">
        <w:rPr>
          <w:rFonts w:ascii="宋体" w:hAnsi="宋体" w:hint="eastAsia"/>
          <w:sz w:val="24"/>
        </w:rPr>
        <w:t>乙方</w:t>
      </w:r>
      <w:r w:rsidR="00C272ED">
        <w:rPr>
          <w:rFonts w:ascii="宋体" w:hAnsi="宋体" w:hint="eastAsia"/>
          <w:sz w:val="24"/>
        </w:rPr>
        <w:t>在其系统端进行控制</w:t>
      </w:r>
      <w:r>
        <w:rPr>
          <w:rFonts w:ascii="宋体" w:hAnsi="宋体" w:hint="eastAsia"/>
          <w:sz w:val="24"/>
        </w:rPr>
        <w:t>。</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甲方转账金额必须在甲方的银行结算账户或</w:t>
      </w:r>
      <w:r w:rsidR="007A687A">
        <w:rPr>
          <w:rFonts w:ascii="宋体" w:hAnsi="宋体" w:hint="eastAsia"/>
          <w:color w:val="000000"/>
          <w:sz w:val="24"/>
        </w:rPr>
        <w:t>交易资金账户</w:t>
      </w:r>
      <w:proofErr w:type="gramStart"/>
      <w:r>
        <w:rPr>
          <w:rFonts w:ascii="宋体" w:hAnsi="宋体" w:hint="eastAsia"/>
          <w:color w:val="000000"/>
          <w:sz w:val="24"/>
        </w:rPr>
        <w:t>可取资金</w:t>
      </w:r>
      <w:proofErr w:type="gramEnd"/>
      <w:r>
        <w:rPr>
          <w:rFonts w:ascii="宋体" w:hAnsi="宋体" w:hint="eastAsia"/>
          <w:color w:val="000000"/>
          <w:sz w:val="24"/>
        </w:rPr>
        <w:t>额度内，超过相应额度而导致资金无法划转的，乙方不承担责任。</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w:t>
      </w:r>
      <w:r w:rsidR="00506EB5">
        <w:rPr>
          <w:rFonts w:ascii="宋体" w:hAnsi="宋体" w:hint="eastAsia"/>
          <w:b/>
          <w:color w:val="000000"/>
          <w:sz w:val="24"/>
        </w:rPr>
        <w:t>九</w:t>
      </w:r>
      <w:r>
        <w:rPr>
          <w:rFonts w:ascii="宋体" w:hAnsi="宋体" w:hint="eastAsia"/>
          <w:b/>
          <w:color w:val="000000"/>
          <w:sz w:val="24"/>
        </w:rPr>
        <w:t>条</w:t>
      </w:r>
      <w:r>
        <w:rPr>
          <w:rFonts w:ascii="宋体" w:hAnsi="宋体" w:hint="eastAsia"/>
          <w:color w:val="000000"/>
          <w:sz w:val="24"/>
        </w:rPr>
        <w:t xml:space="preserve">  甲方通过乙方提供的交易委托渠道进行转账交易时，必须使用甲方自行设定的相应密码。</w:t>
      </w:r>
      <w:r>
        <w:rPr>
          <w:rFonts w:ascii="宋体" w:hAnsi="宋体" w:hint="eastAsia"/>
          <w:b/>
          <w:color w:val="000000"/>
          <w:sz w:val="24"/>
        </w:rPr>
        <w:t>凡使用该密码进行的银商通交易，均视作甲方亲自办理。甲方应妥善保管各渠道交易密码，及时核对各账户余额，因甲方交易密码失密（包括但不限于该密码被破解、被盗取等原因）造成的损失，乙方不承担责任。</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w:t>
      </w:r>
      <w:r w:rsidR="00506EB5">
        <w:rPr>
          <w:rFonts w:ascii="宋体" w:hAnsi="宋体" w:hint="eastAsia"/>
          <w:b/>
          <w:color w:val="000000"/>
          <w:sz w:val="24"/>
        </w:rPr>
        <w:t>十</w:t>
      </w:r>
      <w:r>
        <w:rPr>
          <w:rFonts w:ascii="宋体" w:hAnsi="宋体" w:hint="eastAsia"/>
          <w:b/>
          <w:color w:val="000000"/>
          <w:sz w:val="24"/>
        </w:rPr>
        <w:t>条</w:t>
      </w:r>
      <w:r>
        <w:rPr>
          <w:rFonts w:ascii="宋体" w:hAnsi="宋体" w:hint="eastAsia"/>
          <w:color w:val="000000"/>
          <w:sz w:val="24"/>
        </w:rPr>
        <w:t xml:space="preserve">  甲方</w:t>
      </w:r>
      <w:r w:rsidR="00A35810">
        <w:rPr>
          <w:rFonts w:ascii="宋体" w:hAnsi="宋体" w:hint="eastAsia"/>
          <w:color w:val="000000"/>
          <w:sz w:val="24"/>
        </w:rPr>
        <w:t>交易密码遗失或被盗后</w:t>
      </w:r>
      <w:r>
        <w:rPr>
          <w:rFonts w:ascii="宋体" w:hAnsi="宋体" w:hint="eastAsia"/>
          <w:color w:val="000000"/>
          <w:sz w:val="24"/>
        </w:rPr>
        <w:t>，须及时</w:t>
      </w:r>
      <w:r w:rsidR="00A35810">
        <w:rPr>
          <w:rFonts w:ascii="宋体" w:hAnsi="宋体" w:hint="eastAsia"/>
          <w:color w:val="000000"/>
          <w:sz w:val="24"/>
        </w:rPr>
        <w:t>向乙方</w:t>
      </w:r>
      <w:r>
        <w:rPr>
          <w:rFonts w:ascii="宋体" w:hAnsi="宋体" w:hint="eastAsia"/>
          <w:color w:val="000000"/>
          <w:sz w:val="24"/>
        </w:rPr>
        <w:t>办理</w:t>
      </w:r>
      <w:r w:rsidR="00A35810">
        <w:rPr>
          <w:rFonts w:ascii="宋体" w:hAnsi="宋体" w:hint="eastAsia"/>
          <w:color w:val="000000"/>
          <w:sz w:val="24"/>
        </w:rPr>
        <w:t>相关</w:t>
      </w:r>
      <w:r>
        <w:rPr>
          <w:rFonts w:ascii="宋体" w:hAnsi="宋体" w:hint="eastAsia"/>
          <w:color w:val="000000"/>
          <w:sz w:val="24"/>
        </w:rPr>
        <w:t>手续，</w:t>
      </w:r>
      <w:r>
        <w:rPr>
          <w:rFonts w:ascii="宋体" w:hAnsi="宋体" w:hint="eastAsia"/>
          <w:b/>
          <w:color w:val="000000"/>
          <w:sz w:val="24"/>
        </w:rPr>
        <w:t>因甲方未及时办理</w:t>
      </w:r>
      <w:r w:rsidR="00A35810">
        <w:rPr>
          <w:rFonts w:ascii="宋体" w:hAnsi="宋体" w:hint="eastAsia"/>
          <w:b/>
          <w:color w:val="000000"/>
          <w:sz w:val="24"/>
        </w:rPr>
        <w:t>相关</w:t>
      </w:r>
      <w:r>
        <w:rPr>
          <w:rFonts w:ascii="宋体" w:hAnsi="宋体" w:hint="eastAsia"/>
          <w:b/>
          <w:color w:val="000000"/>
          <w:sz w:val="24"/>
        </w:rPr>
        <w:t>手续而引起的责任或造成的损失，由甲方承担。</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w:t>
      </w:r>
      <w:r w:rsidR="00506EB5">
        <w:rPr>
          <w:rFonts w:ascii="宋体" w:hAnsi="宋体" w:hint="eastAsia"/>
          <w:b/>
          <w:color w:val="000000"/>
          <w:sz w:val="24"/>
        </w:rPr>
        <w:t>十一</w:t>
      </w:r>
      <w:r>
        <w:rPr>
          <w:rFonts w:ascii="宋体" w:hAnsi="宋体" w:hint="eastAsia"/>
          <w:b/>
          <w:color w:val="000000"/>
          <w:sz w:val="24"/>
        </w:rPr>
        <w:t>条</w:t>
      </w:r>
      <w:r>
        <w:rPr>
          <w:rFonts w:ascii="宋体" w:hAnsi="宋体" w:hint="eastAsia"/>
          <w:color w:val="000000"/>
          <w:sz w:val="24"/>
        </w:rPr>
        <w:t xml:space="preserve">  甲方要求终止</w:t>
      </w:r>
      <w:proofErr w:type="gramStart"/>
      <w:r>
        <w:rPr>
          <w:rFonts w:ascii="宋体" w:hAnsi="宋体" w:hint="eastAsia"/>
          <w:color w:val="000000"/>
          <w:sz w:val="24"/>
        </w:rPr>
        <w:t>本服务</w:t>
      </w:r>
      <w:proofErr w:type="gramEnd"/>
      <w:r>
        <w:rPr>
          <w:rFonts w:ascii="宋体" w:hAnsi="宋体" w:hint="eastAsia"/>
          <w:color w:val="000000"/>
          <w:sz w:val="24"/>
        </w:rPr>
        <w:t>的，</w:t>
      </w:r>
      <w:r>
        <w:rPr>
          <w:rFonts w:ascii="宋体" w:hAnsi="宋体" w:hint="eastAsia"/>
          <w:sz w:val="24"/>
        </w:rPr>
        <w:t>应向乙方</w:t>
      </w:r>
      <w:r w:rsidR="00451F17">
        <w:rPr>
          <w:rFonts w:ascii="宋体" w:hAnsi="宋体" w:hint="eastAsia"/>
          <w:sz w:val="24"/>
        </w:rPr>
        <w:t>申请</w:t>
      </w:r>
      <w:r>
        <w:rPr>
          <w:rFonts w:ascii="宋体" w:hAnsi="宋体" w:hint="eastAsia"/>
          <w:sz w:val="24"/>
        </w:rPr>
        <w:t>解约业务。</w:t>
      </w:r>
      <w:r>
        <w:rPr>
          <w:rFonts w:ascii="宋体" w:hAnsi="宋体" w:hint="eastAsia"/>
          <w:color w:val="000000"/>
          <w:sz w:val="24"/>
        </w:rPr>
        <w:t>本服务终止之前，甲方不得将本服务对应的银行结算账户销户。</w:t>
      </w:r>
    </w:p>
    <w:p w:rsidR="00F30270" w:rsidRDefault="00F30270" w:rsidP="00F30270">
      <w:pPr>
        <w:spacing w:line="360" w:lineRule="auto"/>
        <w:ind w:firstLineChars="200" w:firstLine="482"/>
        <w:rPr>
          <w:rFonts w:ascii="宋体"/>
          <w:sz w:val="24"/>
        </w:rPr>
      </w:pPr>
      <w:r>
        <w:rPr>
          <w:rFonts w:ascii="宋体" w:hAnsi="宋体" w:hint="eastAsia"/>
          <w:b/>
          <w:color w:val="000000"/>
          <w:sz w:val="24"/>
        </w:rPr>
        <w:t>第十</w:t>
      </w:r>
      <w:r w:rsidR="00506EB5">
        <w:rPr>
          <w:rFonts w:ascii="宋体" w:hAnsi="宋体" w:hint="eastAsia"/>
          <w:b/>
          <w:color w:val="000000"/>
          <w:sz w:val="24"/>
        </w:rPr>
        <w:t>二</w:t>
      </w:r>
      <w:r>
        <w:rPr>
          <w:rFonts w:ascii="宋体" w:hAnsi="宋体" w:hint="eastAsia"/>
          <w:b/>
          <w:color w:val="000000"/>
          <w:sz w:val="24"/>
        </w:rPr>
        <w:t>条</w:t>
      </w:r>
      <w:r>
        <w:rPr>
          <w:rFonts w:ascii="宋体" w:hAnsi="宋体" w:hint="eastAsia"/>
          <w:sz w:val="24"/>
        </w:rPr>
        <w:t xml:space="preserve">  </w:t>
      </w:r>
      <w:r>
        <w:rPr>
          <w:rFonts w:ascii="宋体" w:hAnsi="宋体" w:hint="eastAsia"/>
          <w:b/>
          <w:color w:val="000000"/>
          <w:sz w:val="24"/>
        </w:rPr>
        <w:t>甲方承诺：通过</w:t>
      </w:r>
      <w:r w:rsidR="00375B05">
        <w:rPr>
          <w:rFonts w:ascii="宋体" w:hAnsi="宋体" w:hint="eastAsia"/>
          <w:b/>
          <w:color w:val="000000"/>
          <w:sz w:val="24"/>
        </w:rPr>
        <w:t>乙方</w:t>
      </w:r>
      <w:r w:rsidR="00A35810">
        <w:rPr>
          <w:rFonts w:ascii="宋体" w:hAnsi="宋体" w:hint="eastAsia"/>
          <w:b/>
          <w:color w:val="000000"/>
          <w:sz w:val="24"/>
        </w:rPr>
        <w:t>渠道</w:t>
      </w:r>
      <w:r>
        <w:rPr>
          <w:rFonts w:ascii="宋体" w:hAnsi="宋体" w:hint="eastAsia"/>
          <w:b/>
          <w:color w:val="000000"/>
          <w:sz w:val="24"/>
        </w:rPr>
        <w:t>向</w:t>
      </w:r>
      <w:r w:rsidR="00375B05">
        <w:rPr>
          <w:rFonts w:ascii="宋体" w:hAnsi="宋体" w:hint="eastAsia"/>
          <w:b/>
          <w:color w:val="000000"/>
          <w:sz w:val="24"/>
        </w:rPr>
        <w:t>中信银行</w:t>
      </w:r>
      <w:r>
        <w:rPr>
          <w:rFonts w:ascii="宋体" w:hAnsi="宋体" w:hint="eastAsia"/>
          <w:b/>
          <w:color w:val="000000"/>
          <w:sz w:val="24"/>
        </w:rPr>
        <w:t>发送的任何指令</w:t>
      </w:r>
      <w:r w:rsidR="00A35810">
        <w:rPr>
          <w:rFonts w:ascii="宋体" w:hAnsi="宋体" w:hint="eastAsia"/>
          <w:b/>
          <w:color w:val="000000"/>
          <w:sz w:val="24"/>
        </w:rPr>
        <w:t>已</w:t>
      </w:r>
      <w:r>
        <w:rPr>
          <w:rFonts w:ascii="宋体" w:hAnsi="宋体" w:hint="eastAsia"/>
          <w:b/>
          <w:color w:val="000000"/>
          <w:sz w:val="24"/>
        </w:rPr>
        <w:t>均经甲方与</w:t>
      </w:r>
      <w:r w:rsidR="00375B05">
        <w:rPr>
          <w:rFonts w:ascii="宋体" w:hAnsi="宋体" w:hint="eastAsia"/>
          <w:b/>
          <w:color w:val="000000"/>
          <w:sz w:val="24"/>
        </w:rPr>
        <w:t>乙方</w:t>
      </w:r>
      <w:r w:rsidR="00A35810">
        <w:rPr>
          <w:rFonts w:ascii="宋体" w:hAnsi="宋体" w:hint="eastAsia"/>
          <w:b/>
          <w:color w:val="000000"/>
          <w:sz w:val="24"/>
        </w:rPr>
        <w:t>达成</w:t>
      </w:r>
      <w:r>
        <w:rPr>
          <w:rFonts w:ascii="宋体" w:hAnsi="宋体" w:hint="eastAsia"/>
          <w:b/>
          <w:color w:val="000000"/>
          <w:sz w:val="24"/>
        </w:rPr>
        <w:t>一致，即</w:t>
      </w:r>
      <w:r w:rsidR="00375B05">
        <w:rPr>
          <w:rFonts w:ascii="宋体" w:hAnsi="宋体" w:hint="eastAsia"/>
          <w:b/>
          <w:color w:val="000000"/>
          <w:sz w:val="24"/>
        </w:rPr>
        <w:t>中信银行</w:t>
      </w:r>
      <w:r>
        <w:rPr>
          <w:rFonts w:ascii="宋体" w:hAnsi="宋体" w:hint="eastAsia"/>
          <w:b/>
          <w:color w:val="000000"/>
          <w:sz w:val="24"/>
        </w:rPr>
        <w:t>有权依据该指令对甲方</w:t>
      </w:r>
      <w:r w:rsidR="007A687A">
        <w:rPr>
          <w:rFonts w:ascii="宋体" w:hAnsi="宋体" w:hint="eastAsia"/>
          <w:b/>
          <w:color w:val="000000"/>
          <w:sz w:val="24"/>
        </w:rPr>
        <w:t>交易资金账户</w:t>
      </w:r>
      <w:r w:rsidR="00881C2A">
        <w:rPr>
          <w:rFonts w:ascii="宋体" w:hAnsi="宋体" w:hint="eastAsia"/>
          <w:b/>
          <w:color w:val="000000"/>
          <w:sz w:val="24"/>
        </w:rPr>
        <w:t>、中信银行存管账户</w:t>
      </w:r>
      <w:r>
        <w:rPr>
          <w:rFonts w:ascii="宋体" w:hAnsi="宋体" w:hint="eastAsia"/>
          <w:b/>
          <w:color w:val="000000"/>
          <w:sz w:val="24"/>
        </w:rPr>
        <w:t>进行</w:t>
      </w:r>
      <w:r w:rsidR="00A35810">
        <w:rPr>
          <w:rFonts w:ascii="宋体" w:hAnsi="宋体" w:hint="eastAsia"/>
          <w:b/>
          <w:color w:val="000000"/>
          <w:sz w:val="24"/>
        </w:rPr>
        <w:t>相应</w:t>
      </w:r>
      <w:r>
        <w:rPr>
          <w:rFonts w:ascii="宋体" w:hAnsi="宋体" w:hint="eastAsia"/>
          <w:b/>
          <w:color w:val="000000"/>
          <w:sz w:val="24"/>
        </w:rPr>
        <w:t>处理。</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第十</w:t>
      </w:r>
      <w:r w:rsidR="00506EB5">
        <w:rPr>
          <w:rFonts w:ascii="宋体" w:hAnsi="宋体" w:hint="eastAsia"/>
          <w:b/>
          <w:color w:val="000000"/>
          <w:sz w:val="24"/>
        </w:rPr>
        <w:t>三</w:t>
      </w:r>
      <w:r>
        <w:rPr>
          <w:rFonts w:ascii="宋体" w:hAnsi="宋体" w:hint="eastAsia"/>
          <w:b/>
          <w:color w:val="000000"/>
          <w:sz w:val="24"/>
        </w:rPr>
        <w:t>条</w:t>
      </w:r>
      <w:r>
        <w:rPr>
          <w:rFonts w:ascii="宋体" w:hAnsi="宋体" w:hint="eastAsia"/>
          <w:color w:val="000000"/>
          <w:sz w:val="24"/>
        </w:rPr>
        <w:t xml:space="preserve">  甲方如因下列原因不能正常使用本服务时，乙方享有免责权利。</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（一） 甲方</w:t>
      </w:r>
      <w:r w:rsidR="007A687A">
        <w:rPr>
          <w:rFonts w:ascii="宋体" w:hAnsi="宋体" w:hint="eastAsia"/>
          <w:color w:val="000000"/>
          <w:sz w:val="24"/>
        </w:rPr>
        <w:t>交易资金账户</w:t>
      </w:r>
      <w:r>
        <w:rPr>
          <w:rFonts w:ascii="宋体" w:hAnsi="宋体" w:hint="eastAsia"/>
          <w:color w:val="000000"/>
          <w:sz w:val="24"/>
        </w:rPr>
        <w:t>或银行结算账户发生挂失、销户或被依法冻结等情形；</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（二） 因甲方</w:t>
      </w:r>
      <w:r w:rsidR="007A687A">
        <w:rPr>
          <w:rFonts w:ascii="宋体" w:hAnsi="宋体" w:hint="eastAsia"/>
          <w:color w:val="000000"/>
          <w:sz w:val="24"/>
        </w:rPr>
        <w:t>交易资金账户</w:t>
      </w:r>
      <w:r>
        <w:rPr>
          <w:rFonts w:ascii="宋体" w:hAnsi="宋体" w:hint="eastAsia"/>
          <w:color w:val="000000"/>
          <w:sz w:val="24"/>
        </w:rPr>
        <w:t>或银行结算账户资金余额不足而导致委托交易不成功；</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（三） 由于非乙方因素导致的电子指令信息无法辨认、接收及处理；</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（四） 银行结算账户或</w:t>
      </w:r>
      <w:r w:rsidR="007A687A">
        <w:rPr>
          <w:rFonts w:ascii="宋体" w:hAnsi="宋体" w:hint="eastAsia"/>
          <w:color w:val="000000"/>
          <w:sz w:val="24"/>
        </w:rPr>
        <w:t>交易资金账户</w:t>
      </w:r>
      <w:r>
        <w:rPr>
          <w:rFonts w:ascii="宋体" w:hAnsi="宋体" w:hint="eastAsia"/>
          <w:sz w:val="24"/>
        </w:rPr>
        <w:t>已销户或授权账户已撤销授权；</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（五） 因甲乙方解除银商通业务合作；</w:t>
      </w:r>
    </w:p>
    <w:p w:rsidR="00F30270" w:rsidRDefault="00F30270" w:rsidP="00F30270">
      <w:pPr>
        <w:spacing w:line="360" w:lineRule="auto"/>
        <w:ind w:firstLineChars="200" w:firstLine="480"/>
        <w:rPr>
          <w:rFonts w:ascii="宋体" w:hAnsi="宋体"/>
          <w:color w:val="000000"/>
          <w:sz w:val="24"/>
        </w:rPr>
      </w:pPr>
      <w:r>
        <w:rPr>
          <w:rFonts w:ascii="宋体" w:hAnsi="宋体" w:hint="eastAsia"/>
          <w:color w:val="000000"/>
          <w:sz w:val="24"/>
        </w:rPr>
        <w:t>（六） 甲方在</w:t>
      </w:r>
      <w:r w:rsidR="00375B05">
        <w:rPr>
          <w:rFonts w:ascii="宋体" w:hAnsi="宋体" w:hint="eastAsia"/>
          <w:color w:val="000000"/>
          <w:sz w:val="24"/>
        </w:rPr>
        <w:t>乙方</w:t>
      </w:r>
      <w:r>
        <w:rPr>
          <w:rFonts w:ascii="宋体" w:hAnsi="宋体" w:hint="eastAsia"/>
          <w:color w:val="000000"/>
          <w:sz w:val="24"/>
        </w:rPr>
        <w:t>规定业务时间之外下达指令</w:t>
      </w:r>
      <w:r w:rsidR="00542C98">
        <w:rPr>
          <w:rFonts w:ascii="宋体" w:hAnsi="宋体" w:hint="eastAsia"/>
          <w:color w:val="000000"/>
          <w:sz w:val="24"/>
        </w:rPr>
        <w:t>；</w:t>
      </w:r>
    </w:p>
    <w:p w:rsidR="00542C98" w:rsidRDefault="00542C98" w:rsidP="00F30270">
      <w:pPr>
        <w:spacing w:line="360" w:lineRule="auto"/>
        <w:ind w:firstLineChars="200" w:firstLine="480"/>
        <w:rPr>
          <w:rFonts w:ascii="宋体" w:hAnsi="宋体"/>
          <w:color w:val="000000"/>
          <w:sz w:val="24"/>
        </w:rPr>
      </w:pPr>
      <w:r>
        <w:rPr>
          <w:rFonts w:ascii="宋体" w:hAnsi="宋体" w:hint="eastAsia"/>
          <w:color w:val="000000"/>
          <w:sz w:val="24"/>
        </w:rPr>
        <w:t>（七）由于市场</w:t>
      </w:r>
      <w:r w:rsidR="004A5474">
        <w:rPr>
          <w:rFonts w:ascii="宋体" w:hAnsi="宋体" w:hint="eastAsia"/>
          <w:color w:val="000000"/>
          <w:sz w:val="24"/>
        </w:rPr>
        <w:t>交易保证金</w:t>
      </w:r>
      <w:r w:rsidR="00486B96">
        <w:rPr>
          <w:rFonts w:ascii="宋体" w:hAnsi="宋体" w:hint="eastAsia"/>
          <w:color w:val="000000"/>
          <w:sz w:val="24"/>
        </w:rPr>
        <w:t>清算</w:t>
      </w:r>
      <w:r>
        <w:rPr>
          <w:rFonts w:ascii="宋体" w:hAnsi="宋体" w:hint="eastAsia"/>
          <w:color w:val="000000"/>
          <w:sz w:val="24"/>
        </w:rPr>
        <w:t>汇总账户余额不足导致的划款失败。</w:t>
      </w:r>
    </w:p>
    <w:p w:rsidR="001D523F" w:rsidRDefault="001D523F" w:rsidP="00F30270">
      <w:pPr>
        <w:spacing w:line="360" w:lineRule="auto"/>
        <w:ind w:firstLineChars="200" w:firstLine="480"/>
        <w:rPr>
          <w:rFonts w:ascii="宋体"/>
          <w:color w:val="000000"/>
          <w:sz w:val="24"/>
        </w:rPr>
      </w:pPr>
      <w:r>
        <w:rPr>
          <w:rFonts w:ascii="宋体" w:hAnsi="宋体" w:hint="eastAsia"/>
          <w:color w:val="000000"/>
          <w:sz w:val="24"/>
        </w:rPr>
        <w:t>市场</w:t>
      </w:r>
      <w:r w:rsidR="004A5474">
        <w:rPr>
          <w:rFonts w:ascii="宋体" w:hAnsi="宋体" w:hint="eastAsia"/>
          <w:color w:val="000000"/>
          <w:sz w:val="24"/>
        </w:rPr>
        <w:t>交易保证金</w:t>
      </w:r>
      <w:r w:rsidR="00486B96">
        <w:rPr>
          <w:rFonts w:ascii="宋体" w:hAnsi="宋体" w:hint="eastAsia"/>
          <w:color w:val="000000"/>
          <w:sz w:val="24"/>
        </w:rPr>
        <w:t>清算</w:t>
      </w:r>
      <w:r>
        <w:rPr>
          <w:rFonts w:ascii="宋体" w:hAnsi="宋体" w:hint="eastAsia"/>
          <w:color w:val="000000"/>
          <w:sz w:val="24"/>
        </w:rPr>
        <w:t>汇总账户由</w:t>
      </w:r>
      <w:r w:rsidR="00375B05">
        <w:rPr>
          <w:rFonts w:ascii="宋体" w:hAnsi="宋体" w:hint="eastAsia"/>
          <w:color w:val="000000"/>
          <w:sz w:val="24"/>
        </w:rPr>
        <w:t>乙方</w:t>
      </w:r>
      <w:r>
        <w:rPr>
          <w:rFonts w:ascii="宋体" w:hAnsi="宋体" w:hint="eastAsia"/>
          <w:color w:val="000000"/>
          <w:sz w:val="24"/>
        </w:rPr>
        <w:t>管理，如因</w:t>
      </w:r>
      <w:r w:rsidR="00375B05">
        <w:rPr>
          <w:rFonts w:ascii="宋体" w:hAnsi="宋体" w:hint="eastAsia"/>
          <w:color w:val="000000"/>
          <w:sz w:val="24"/>
        </w:rPr>
        <w:t>乙方</w:t>
      </w:r>
      <w:r>
        <w:rPr>
          <w:rFonts w:ascii="宋体" w:hAnsi="宋体" w:hint="eastAsia"/>
          <w:color w:val="000000"/>
          <w:sz w:val="24"/>
        </w:rPr>
        <w:t>导致甲方无法出金，甲方应联系</w:t>
      </w:r>
      <w:r w:rsidR="00375B05">
        <w:rPr>
          <w:rFonts w:ascii="宋体" w:hAnsi="宋体" w:hint="eastAsia"/>
          <w:color w:val="000000"/>
          <w:sz w:val="24"/>
        </w:rPr>
        <w:t>乙方</w:t>
      </w:r>
      <w:r w:rsidR="00771D61">
        <w:rPr>
          <w:rFonts w:ascii="宋体" w:hAnsi="宋体" w:hint="eastAsia"/>
          <w:color w:val="000000"/>
          <w:sz w:val="24"/>
        </w:rPr>
        <w:t>。</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第十</w:t>
      </w:r>
      <w:r w:rsidR="00506EB5">
        <w:rPr>
          <w:rFonts w:ascii="宋体" w:hAnsi="宋体" w:hint="eastAsia"/>
          <w:b/>
          <w:color w:val="000000"/>
          <w:sz w:val="24"/>
        </w:rPr>
        <w:t>四</w:t>
      </w:r>
      <w:r>
        <w:rPr>
          <w:rFonts w:ascii="宋体" w:hAnsi="宋体" w:hint="eastAsia"/>
          <w:b/>
          <w:color w:val="000000"/>
          <w:sz w:val="24"/>
        </w:rPr>
        <w:t>条</w:t>
      </w:r>
      <w:r>
        <w:rPr>
          <w:rFonts w:ascii="宋体" w:hAnsi="宋体" w:hint="eastAsia"/>
          <w:color w:val="000000"/>
          <w:sz w:val="24"/>
        </w:rPr>
        <w:t xml:space="preserve">  甲方</w:t>
      </w:r>
      <w:r w:rsidR="007A687A">
        <w:rPr>
          <w:rFonts w:ascii="宋体" w:hAnsi="宋体" w:hint="eastAsia"/>
          <w:color w:val="000000"/>
          <w:sz w:val="24"/>
        </w:rPr>
        <w:t>交易资金账户</w:t>
      </w:r>
      <w:r>
        <w:rPr>
          <w:rFonts w:ascii="宋体" w:hAnsi="宋体" w:hint="eastAsia"/>
          <w:color w:val="000000"/>
          <w:sz w:val="24"/>
        </w:rPr>
        <w:t>或银行结算账户资金金额出现异常时，甲方不得支取或动用非正常部分资金，并应立即与</w:t>
      </w:r>
      <w:r w:rsidR="00375B05">
        <w:rPr>
          <w:rFonts w:ascii="宋体" w:hAnsi="宋体" w:hint="eastAsia"/>
          <w:color w:val="000000"/>
          <w:sz w:val="24"/>
        </w:rPr>
        <w:t>乙方或中信银行</w:t>
      </w:r>
      <w:r>
        <w:rPr>
          <w:rFonts w:ascii="宋体" w:hAnsi="宋体" w:hint="eastAsia"/>
          <w:color w:val="000000"/>
          <w:sz w:val="24"/>
        </w:rPr>
        <w:t>联系。如因甲方支取或动用该资金造成乙方损失的，甲方应负返还义务，返还包括支取或动用的非正常资金及由该资金所获得的收益，否则乙方有权从甲方</w:t>
      </w:r>
      <w:r w:rsidR="00486B96">
        <w:rPr>
          <w:rFonts w:ascii="宋体" w:hAnsi="宋体" w:hint="eastAsia"/>
          <w:color w:val="000000"/>
          <w:sz w:val="24"/>
        </w:rPr>
        <w:t>交易</w:t>
      </w:r>
      <w:r w:rsidR="00B60DD4">
        <w:rPr>
          <w:rFonts w:ascii="宋体" w:hAnsi="宋体" w:hint="eastAsia"/>
          <w:color w:val="000000"/>
          <w:sz w:val="24"/>
        </w:rPr>
        <w:t>资</w:t>
      </w:r>
      <w:r w:rsidR="00486B96">
        <w:rPr>
          <w:rFonts w:ascii="宋体" w:hAnsi="宋体" w:hint="eastAsia"/>
          <w:color w:val="000000"/>
          <w:sz w:val="24"/>
        </w:rPr>
        <w:t>金</w:t>
      </w:r>
      <w:r>
        <w:rPr>
          <w:rFonts w:ascii="宋体" w:hAnsi="宋体" w:hint="eastAsia"/>
          <w:color w:val="000000"/>
          <w:sz w:val="24"/>
        </w:rPr>
        <w:t>账户、银行结算账户相应资金中扣划。</w:t>
      </w:r>
    </w:p>
    <w:p w:rsidR="00F30270" w:rsidRPr="00F910BC" w:rsidRDefault="00F30270" w:rsidP="00F30270">
      <w:pPr>
        <w:spacing w:line="360" w:lineRule="auto"/>
        <w:ind w:firstLineChars="200" w:firstLine="482"/>
        <w:rPr>
          <w:rFonts w:ascii="宋体"/>
          <w:color w:val="FF0000"/>
          <w:sz w:val="24"/>
        </w:rPr>
      </w:pPr>
      <w:r>
        <w:rPr>
          <w:rFonts w:ascii="宋体" w:hAnsi="宋体" w:hint="eastAsia"/>
          <w:b/>
          <w:color w:val="000000"/>
          <w:sz w:val="24"/>
        </w:rPr>
        <w:t>第十</w:t>
      </w:r>
      <w:r w:rsidR="00506EB5">
        <w:rPr>
          <w:rFonts w:ascii="宋体" w:hAnsi="宋体" w:hint="eastAsia"/>
          <w:b/>
          <w:color w:val="000000"/>
          <w:sz w:val="24"/>
        </w:rPr>
        <w:t>五</w:t>
      </w:r>
      <w:r>
        <w:rPr>
          <w:rFonts w:ascii="宋体" w:hAnsi="宋体" w:hint="eastAsia"/>
          <w:b/>
          <w:color w:val="000000"/>
          <w:sz w:val="24"/>
        </w:rPr>
        <w:t>条</w:t>
      </w:r>
      <w:r>
        <w:rPr>
          <w:rFonts w:ascii="宋体" w:hAnsi="宋体" w:hint="eastAsia"/>
          <w:color w:val="000000"/>
          <w:sz w:val="24"/>
        </w:rPr>
        <w:t xml:space="preserve">  </w:t>
      </w:r>
      <w:r>
        <w:rPr>
          <w:rFonts w:ascii="宋体" w:hAnsi="宋体" w:hint="eastAsia"/>
          <w:sz w:val="24"/>
        </w:rPr>
        <w:t>乙方已与</w:t>
      </w:r>
      <w:r w:rsidR="00375B05">
        <w:rPr>
          <w:rFonts w:ascii="宋体" w:hAnsi="宋体" w:hint="eastAsia"/>
          <w:sz w:val="24"/>
        </w:rPr>
        <w:t>中信银行</w:t>
      </w:r>
      <w:r>
        <w:rPr>
          <w:rFonts w:ascii="宋体" w:hAnsi="宋体" w:hint="eastAsia"/>
          <w:sz w:val="24"/>
        </w:rPr>
        <w:t>签订了</w:t>
      </w:r>
      <w:r w:rsidR="00C07D57" w:rsidRPr="00506EB5">
        <w:rPr>
          <w:rFonts w:ascii="宋体" w:hAnsi="宋体" w:hint="eastAsia"/>
          <w:sz w:val="24"/>
        </w:rPr>
        <w:t>《中信银行B2B电子商务服务协议》及《中信银行B2B电子商务服务协议之补充协议</w:t>
      </w:r>
      <w:r w:rsidR="00450B79" w:rsidRPr="00506EB5">
        <w:rPr>
          <w:rFonts w:ascii="宋体" w:hAnsi="宋体" w:hint="eastAsia"/>
          <w:sz w:val="24"/>
        </w:rPr>
        <w:t>》，</w:t>
      </w:r>
      <w:r w:rsidRPr="00506EB5">
        <w:rPr>
          <w:rFonts w:ascii="宋体" w:hAnsi="宋体" w:hint="eastAsia"/>
          <w:sz w:val="24"/>
        </w:rPr>
        <w:t>共同为甲方提供银商通业务服务</w:t>
      </w:r>
      <w:r w:rsidR="00282B26">
        <w:rPr>
          <w:rFonts w:ascii="宋体" w:hAnsi="宋体" w:hint="eastAsia"/>
          <w:sz w:val="24"/>
        </w:rPr>
        <w:t>。</w:t>
      </w:r>
    </w:p>
    <w:p w:rsidR="00F30270" w:rsidRDefault="00F30270" w:rsidP="00F30270">
      <w:pPr>
        <w:spacing w:line="360" w:lineRule="auto"/>
        <w:ind w:firstLineChars="200" w:firstLine="482"/>
        <w:rPr>
          <w:rFonts w:ascii="宋体"/>
          <w:sz w:val="24"/>
        </w:rPr>
      </w:pPr>
      <w:r>
        <w:rPr>
          <w:rFonts w:ascii="宋体" w:hAnsi="宋体" w:hint="eastAsia"/>
          <w:b/>
          <w:color w:val="000000"/>
          <w:sz w:val="24"/>
        </w:rPr>
        <w:t>第十</w:t>
      </w:r>
      <w:r w:rsidR="00506EB5">
        <w:rPr>
          <w:rFonts w:ascii="宋体" w:hAnsi="宋体" w:hint="eastAsia"/>
          <w:b/>
          <w:color w:val="000000"/>
          <w:sz w:val="24"/>
        </w:rPr>
        <w:t>六</w:t>
      </w:r>
      <w:r>
        <w:rPr>
          <w:rFonts w:ascii="宋体" w:hAnsi="宋体" w:hint="eastAsia"/>
          <w:b/>
          <w:color w:val="000000"/>
          <w:sz w:val="24"/>
        </w:rPr>
        <w:t>条</w:t>
      </w:r>
      <w:r>
        <w:rPr>
          <w:rFonts w:ascii="宋体" w:hAnsi="宋体" w:hint="eastAsia"/>
          <w:color w:val="000000"/>
          <w:sz w:val="24"/>
        </w:rPr>
        <w:t xml:space="preserve"> </w:t>
      </w:r>
      <w:r>
        <w:rPr>
          <w:rFonts w:ascii="宋体" w:hAnsi="宋体" w:hint="eastAsia"/>
          <w:color w:val="FF0000"/>
          <w:sz w:val="24"/>
        </w:rPr>
        <w:t xml:space="preserve"> </w:t>
      </w:r>
      <w:r>
        <w:rPr>
          <w:rFonts w:ascii="宋体" w:hAnsi="宋体" w:hint="eastAsia"/>
          <w:color w:val="000000"/>
          <w:sz w:val="24"/>
        </w:rPr>
        <w:t>双方在履行本协议的过程中如有任何</w:t>
      </w:r>
      <w:r w:rsidR="006A2E6B">
        <w:rPr>
          <w:rFonts w:ascii="宋体" w:hAnsi="宋体" w:hint="eastAsia"/>
          <w:color w:val="000000"/>
          <w:sz w:val="24"/>
        </w:rPr>
        <w:t>违</w:t>
      </w:r>
      <w:r>
        <w:rPr>
          <w:rFonts w:ascii="宋体" w:hAnsi="宋体" w:hint="eastAsia"/>
          <w:color w:val="000000"/>
          <w:sz w:val="24"/>
        </w:rPr>
        <w:t>反本协议条款的行为，守约方有权要求违约方承担违约责任及赔偿因其违约行为而给守约方造成的损失。</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第十</w:t>
      </w:r>
      <w:r w:rsidR="00506EB5">
        <w:rPr>
          <w:rFonts w:ascii="宋体" w:hAnsi="宋体" w:hint="eastAsia"/>
          <w:b/>
          <w:color w:val="000000"/>
          <w:sz w:val="24"/>
        </w:rPr>
        <w:t>七</w:t>
      </w:r>
      <w:r>
        <w:rPr>
          <w:rFonts w:ascii="宋体" w:hAnsi="宋体" w:hint="eastAsia"/>
          <w:b/>
          <w:color w:val="000000"/>
          <w:sz w:val="24"/>
        </w:rPr>
        <w:t>条</w:t>
      </w:r>
      <w:r>
        <w:rPr>
          <w:rFonts w:ascii="宋体" w:hAnsi="宋体" w:hint="eastAsia"/>
          <w:color w:val="000000"/>
          <w:sz w:val="24"/>
        </w:rPr>
        <w:t xml:space="preserve"> 因战争、自然灾害等不可抗力以及非当事人过错造成的网络故障、系统运行故障等情形，致使一方或双方无法履行本协议约定的义务的，</w:t>
      </w:r>
      <w:r w:rsidR="00ED18DC">
        <w:rPr>
          <w:rFonts w:ascii="宋体" w:hAnsi="宋体" w:hint="eastAsia"/>
          <w:color w:val="000000"/>
          <w:sz w:val="24"/>
        </w:rPr>
        <w:t>无法履行义务者</w:t>
      </w:r>
      <w:r>
        <w:rPr>
          <w:rFonts w:ascii="宋体" w:hAnsi="宋体" w:hint="eastAsia"/>
          <w:sz w:val="24"/>
        </w:rPr>
        <w:t>不承担违约责任。</w:t>
      </w:r>
    </w:p>
    <w:p w:rsidR="00F30270" w:rsidRPr="005D39DE" w:rsidRDefault="00F30270" w:rsidP="00375B05">
      <w:pPr>
        <w:spacing w:line="360" w:lineRule="auto"/>
        <w:ind w:firstLineChars="200" w:firstLine="482"/>
        <w:rPr>
          <w:rFonts w:ascii="宋体"/>
          <w:sz w:val="24"/>
          <w:szCs w:val="28"/>
          <w:u w:val="single"/>
        </w:rPr>
      </w:pPr>
      <w:r>
        <w:rPr>
          <w:rFonts w:ascii="宋体" w:hAnsi="宋体" w:hint="eastAsia"/>
          <w:b/>
          <w:color w:val="000000"/>
          <w:sz w:val="24"/>
        </w:rPr>
        <w:t>第十</w:t>
      </w:r>
      <w:r w:rsidR="00506EB5">
        <w:rPr>
          <w:rFonts w:ascii="宋体" w:hAnsi="宋体" w:hint="eastAsia"/>
          <w:b/>
          <w:color w:val="000000"/>
          <w:sz w:val="24"/>
        </w:rPr>
        <w:t>八</w:t>
      </w:r>
      <w:r>
        <w:rPr>
          <w:rFonts w:ascii="宋体" w:hAnsi="宋体" w:hint="eastAsia"/>
          <w:b/>
          <w:color w:val="000000"/>
          <w:sz w:val="24"/>
        </w:rPr>
        <w:t>条</w:t>
      </w:r>
      <w:r>
        <w:rPr>
          <w:rFonts w:ascii="宋体" w:hAnsi="宋体" w:hint="eastAsia"/>
          <w:color w:val="000000"/>
          <w:sz w:val="24"/>
        </w:rPr>
        <w:t xml:space="preserve"> 因履行本协议所引起的及与本协议有关的纠纷，双方应友好协商解决；协商不成时，</w:t>
      </w:r>
      <w:r w:rsidR="00375B05">
        <w:rPr>
          <w:rFonts w:ascii="宋体" w:hAnsi="宋体" w:hint="eastAsia"/>
          <w:color w:val="000000"/>
          <w:sz w:val="24"/>
          <w:szCs w:val="28"/>
        </w:rPr>
        <w:t xml:space="preserve"> 可向</w:t>
      </w:r>
      <w:r w:rsidRPr="005D39DE">
        <w:rPr>
          <w:rFonts w:ascii="宋体" w:hAnsi="宋体" w:hint="eastAsia"/>
          <w:sz w:val="24"/>
          <w:szCs w:val="28"/>
        </w:rPr>
        <w:t>乙方住所地人民法院</w:t>
      </w:r>
      <w:r w:rsidR="00375B05">
        <w:rPr>
          <w:rFonts w:ascii="宋体" w:hAnsi="宋体" w:hint="eastAsia"/>
          <w:sz w:val="24"/>
          <w:szCs w:val="28"/>
        </w:rPr>
        <w:t>提起诉讼</w:t>
      </w:r>
      <w:r w:rsidRPr="005D39DE">
        <w:rPr>
          <w:rFonts w:ascii="宋体" w:hAnsi="宋体" w:hint="eastAsia"/>
          <w:sz w:val="24"/>
          <w:szCs w:val="28"/>
        </w:rPr>
        <w:t>。</w:t>
      </w:r>
    </w:p>
    <w:p w:rsidR="00F30270" w:rsidRDefault="00F30270" w:rsidP="00F30270">
      <w:pPr>
        <w:spacing w:line="360" w:lineRule="auto"/>
        <w:ind w:left="480"/>
        <w:rPr>
          <w:rFonts w:ascii="宋体"/>
          <w:color w:val="000000"/>
          <w:sz w:val="24"/>
          <w:szCs w:val="28"/>
        </w:rPr>
      </w:pPr>
      <w:r>
        <w:rPr>
          <w:rFonts w:ascii="宋体" w:hAnsi="宋体" w:hint="eastAsia"/>
          <w:color w:val="000000"/>
          <w:sz w:val="24"/>
          <w:szCs w:val="28"/>
        </w:rPr>
        <w:t>在诉讼期间，本协议不涉及争议的条款仍须履行。</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第十</w:t>
      </w:r>
      <w:r w:rsidR="00506EB5">
        <w:rPr>
          <w:rFonts w:ascii="宋体" w:hAnsi="宋体" w:hint="eastAsia"/>
          <w:b/>
          <w:color w:val="000000"/>
          <w:sz w:val="24"/>
        </w:rPr>
        <w:t>九</w:t>
      </w:r>
      <w:r>
        <w:rPr>
          <w:rFonts w:ascii="宋体" w:hAnsi="宋体" w:hint="eastAsia"/>
          <w:b/>
          <w:color w:val="000000"/>
          <w:sz w:val="24"/>
        </w:rPr>
        <w:t>条</w:t>
      </w:r>
      <w:r>
        <w:rPr>
          <w:rFonts w:ascii="宋体" w:hAnsi="宋体" w:hint="eastAsia"/>
          <w:color w:val="000000"/>
          <w:sz w:val="24"/>
        </w:rPr>
        <w:t xml:space="preserve">  </w:t>
      </w:r>
      <w:r w:rsidR="00CA7061" w:rsidRPr="00004F14">
        <w:rPr>
          <w:rFonts w:ascii="宋体" w:hAnsi="宋体" w:hint="eastAsia"/>
          <w:color w:val="000000"/>
          <w:sz w:val="24"/>
        </w:rPr>
        <w:t>本协议自甲方点击确认</w:t>
      </w:r>
      <w:r>
        <w:rPr>
          <w:rFonts w:ascii="宋体" w:hAnsi="宋体" w:hint="eastAsia"/>
          <w:color w:val="000000"/>
          <w:sz w:val="24"/>
        </w:rPr>
        <w:t>，于乙方和</w:t>
      </w:r>
      <w:r w:rsidR="00375B05">
        <w:rPr>
          <w:rFonts w:ascii="宋体" w:hAnsi="宋体" w:hint="eastAsia"/>
          <w:color w:val="000000"/>
          <w:sz w:val="24"/>
        </w:rPr>
        <w:t>中信银行</w:t>
      </w:r>
      <w:r>
        <w:rPr>
          <w:rFonts w:ascii="宋体" w:hAnsi="宋体" w:hint="eastAsia"/>
          <w:color w:val="000000"/>
          <w:sz w:val="24"/>
        </w:rPr>
        <w:t>为甲方成功开通本业务之日起生效。</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w:t>
      </w:r>
      <w:r w:rsidR="00506EB5">
        <w:rPr>
          <w:rFonts w:ascii="宋体" w:hAnsi="宋体" w:hint="eastAsia"/>
          <w:b/>
          <w:color w:val="000000"/>
          <w:sz w:val="24"/>
        </w:rPr>
        <w:t>二十</w:t>
      </w:r>
      <w:r>
        <w:rPr>
          <w:rFonts w:ascii="宋体" w:hAnsi="宋体" w:hint="eastAsia"/>
          <w:b/>
          <w:color w:val="000000"/>
          <w:sz w:val="24"/>
        </w:rPr>
        <w:t>条</w:t>
      </w:r>
      <w:r>
        <w:rPr>
          <w:rFonts w:ascii="宋体" w:hAnsi="宋体" w:hint="eastAsia"/>
          <w:color w:val="000000"/>
          <w:sz w:val="24"/>
        </w:rPr>
        <w:t xml:space="preserve">  若出现以下情况，本协议自动失效：</w:t>
      </w:r>
    </w:p>
    <w:p w:rsidR="00F30270" w:rsidRDefault="00F30270" w:rsidP="000C4FDC">
      <w:pPr>
        <w:tabs>
          <w:tab w:val="left" w:pos="6390"/>
        </w:tabs>
        <w:spacing w:line="360" w:lineRule="auto"/>
        <w:ind w:firstLineChars="200" w:firstLine="480"/>
        <w:rPr>
          <w:rFonts w:ascii="宋体"/>
          <w:color w:val="000000"/>
          <w:sz w:val="24"/>
        </w:rPr>
      </w:pPr>
      <w:r>
        <w:rPr>
          <w:rFonts w:ascii="宋体" w:hAnsi="宋体" w:hint="eastAsia"/>
          <w:color w:val="000000"/>
          <w:sz w:val="24"/>
        </w:rPr>
        <w:t>（一）经甲方申请，</w:t>
      </w:r>
      <w:r w:rsidR="00375B05">
        <w:rPr>
          <w:rFonts w:ascii="宋体" w:hAnsi="宋体" w:hint="eastAsia"/>
          <w:color w:val="000000"/>
          <w:sz w:val="24"/>
        </w:rPr>
        <w:t>乙方</w:t>
      </w:r>
      <w:r>
        <w:rPr>
          <w:rFonts w:ascii="宋体" w:hAnsi="宋体" w:hint="eastAsia"/>
          <w:sz w:val="24"/>
        </w:rPr>
        <w:t>撤销</w:t>
      </w:r>
      <w:r>
        <w:rPr>
          <w:rFonts w:ascii="宋体" w:hAnsi="宋体" w:hint="eastAsia"/>
          <w:color w:val="000000"/>
          <w:sz w:val="24"/>
        </w:rPr>
        <w:t>本服务；</w:t>
      </w:r>
      <w:r w:rsidR="000C4FDC">
        <w:rPr>
          <w:rFonts w:ascii="宋体" w:hAnsi="宋体"/>
          <w:color w:val="000000"/>
          <w:sz w:val="24"/>
        </w:rPr>
        <w:tab/>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（二）</w:t>
      </w:r>
      <w:r w:rsidR="00375B05">
        <w:rPr>
          <w:rFonts w:ascii="宋体" w:hAnsi="宋体" w:hint="eastAsia"/>
          <w:color w:val="000000"/>
          <w:sz w:val="24"/>
        </w:rPr>
        <w:t>乙方</w:t>
      </w:r>
      <w:r>
        <w:rPr>
          <w:rFonts w:ascii="宋体" w:hAnsi="宋体" w:hint="eastAsia"/>
          <w:color w:val="000000"/>
          <w:sz w:val="24"/>
        </w:rPr>
        <w:t>与</w:t>
      </w:r>
      <w:r w:rsidR="00375B05">
        <w:rPr>
          <w:rFonts w:ascii="宋体" w:hAnsi="宋体" w:hint="eastAsia"/>
          <w:color w:val="000000"/>
          <w:sz w:val="24"/>
        </w:rPr>
        <w:t>中信银行解除</w:t>
      </w:r>
      <w:r>
        <w:rPr>
          <w:rFonts w:ascii="宋体" w:hAnsi="宋体" w:hint="eastAsia"/>
          <w:color w:val="000000"/>
          <w:sz w:val="24"/>
        </w:rPr>
        <w:t>银商通合作关系；</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（三）监管部门要求解除本服务；</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（四）法律、法规、监管部门另有规定的。</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第二十</w:t>
      </w:r>
      <w:r w:rsidR="00004F14">
        <w:rPr>
          <w:rFonts w:ascii="宋体" w:hAnsi="宋体" w:hint="eastAsia"/>
          <w:b/>
          <w:color w:val="000000"/>
          <w:sz w:val="24"/>
        </w:rPr>
        <w:t>一</w:t>
      </w:r>
      <w:r>
        <w:rPr>
          <w:rFonts w:ascii="宋体" w:hAnsi="宋体" w:hint="eastAsia"/>
          <w:b/>
          <w:color w:val="000000"/>
          <w:sz w:val="24"/>
        </w:rPr>
        <w:t>条</w:t>
      </w:r>
      <w:r>
        <w:rPr>
          <w:rFonts w:ascii="宋体" w:hAnsi="宋体" w:hint="eastAsia"/>
          <w:color w:val="000000"/>
          <w:sz w:val="24"/>
        </w:rPr>
        <w:t xml:space="preserve">  甲方确认并声明：</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（一）甲方具有合法的市场</w:t>
      </w:r>
      <w:r w:rsidR="006A2E6B">
        <w:rPr>
          <w:rFonts w:ascii="宋体" w:hAnsi="宋体" w:hint="eastAsia"/>
          <w:color w:val="000000"/>
          <w:sz w:val="24"/>
        </w:rPr>
        <w:t>交易资格</w:t>
      </w:r>
      <w:r>
        <w:rPr>
          <w:rFonts w:ascii="宋体" w:hAnsi="宋体" w:hint="eastAsia"/>
          <w:color w:val="000000"/>
          <w:sz w:val="24"/>
        </w:rPr>
        <w:t>，不存在法律、法规、规章和</w:t>
      </w:r>
      <w:r>
        <w:rPr>
          <w:rFonts w:ascii="宋体" w:hAnsi="宋体" w:hint="eastAsia"/>
          <w:sz w:val="24"/>
        </w:rPr>
        <w:t>交易规则禁止或限制其</w:t>
      </w:r>
      <w:r w:rsidR="00375B05">
        <w:rPr>
          <w:rFonts w:ascii="宋体" w:hAnsi="宋体" w:hint="eastAsia"/>
          <w:sz w:val="24"/>
        </w:rPr>
        <w:t>交易</w:t>
      </w:r>
      <w:r>
        <w:rPr>
          <w:rFonts w:ascii="宋体" w:hAnsi="宋体" w:hint="eastAsia"/>
          <w:color w:val="000000"/>
          <w:sz w:val="24"/>
        </w:rPr>
        <w:t>的情形；</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（二）甲方保证其资金来源合法，其向乙方提供的所有证件、资料均合法、真实、准确、完整和有效。甲方资料发生变化时，甲方必须及时通知乙方并办理相关变更手续。</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（三）甲方同意遵守有关法律法规及</w:t>
      </w:r>
      <w:r w:rsidR="006A7B79">
        <w:rPr>
          <w:rFonts w:ascii="宋体" w:hAnsi="宋体" w:hint="eastAsia"/>
          <w:color w:val="000000"/>
          <w:sz w:val="24"/>
        </w:rPr>
        <w:t>乙方</w:t>
      </w:r>
      <w:r w:rsidR="002470AE">
        <w:rPr>
          <w:rFonts w:ascii="宋体" w:hAnsi="宋体" w:hint="eastAsia"/>
          <w:color w:val="000000"/>
          <w:sz w:val="24"/>
        </w:rPr>
        <w:t>所有</w:t>
      </w:r>
      <w:r>
        <w:rPr>
          <w:rFonts w:ascii="宋体" w:hAnsi="宋体" w:hint="eastAsia"/>
          <w:color w:val="000000"/>
          <w:sz w:val="24"/>
        </w:rPr>
        <w:t>交易规则</w:t>
      </w:r>
      <w:r w:rsidR="002470AE">
        <w:rPr>
          <w:rFonts w:ascii="宋体" w:hAnsi="宋体" w:hint="eastAsia"/>
          <w:color w:val="000000"/>
          <w:sz w:val="24"/>
        </w:rPr>
        <w:t>、制度</w:t>
      </w:r>
      <w:r w:rsidR="00CE47C5">
        <w:rPr>
          <w:rFonts w:ascii="宋体" w:hAnsi="宋体" w:hint="eastAsia"/>
          <w:color w:val="000000"/>
          <w:sz w:val="24"/>
        </w:rPr>
        <w:t>规定</w:t>
      </w:r>
      <w:r>
        <w:rPr>
          <w:rFonts w:ascii="宋体" w:hAnsi="宋体" w:hint="eastAsia"/>
          <w:color w:val="000000"/>
          <w:sz w:val="24"/>
        </w:rPr>
        <w:t>。</w:t>
      </w:r>
    </w:p>
    <w:p w:rsidR="00F30270" w:rsidRDefault="00F30270" w:rsidP="00F30270">
      <w:pPr>
        <w:spacing w:line="360" w:lineRule="auto"/>
        <w:ind w:firstLineChars="200" w:firstLine="480"/>
        <w:rPr>
          <w:rFonts w:ascii="宋体"/>
          <w:color w:val="000000"/>
          <w:sz w:val="24"/>
        </w:rPr>
      </w:pPr>
      <w:r>
        <w:rPr>
          <w:rFonts w:ascii="宋体" w:hAnsi="宋体" w:hint="eastAsia"/>
          <w:color w:val="000000"/>
          <w:sz w:val="24"/>
        </w:rPr>
        <w:t>（四）甲方清楚认识并愿意承担交易投资风险。</w:t>
      </w:r>
    </w:p>
    <w:p w:rsidR="00F30270" w:rsidRDefault="00F30270" w:rsidP="00F30270">
      <w:pPr>
        <w:spacing w:line="360" w:lineRule="auto"/>
        <w:ind w:firstLineChars="200" w:firstLine="482"/>
        <w:rPr>
          <w:rFonts w:ascii="宋体"/>
          <w:color w:val="000000"/>
          <w:sz w:val="24"/>
        </w:rPr>
      </w:pPr>
      <w:r>
        <w:rPr>
          <w:rFonts w:ascii="宋体" w:hAnsi="宋体" w:hint="eastAsia"/>
          <w:b/>
          <w:color w:val="000000"/>
          <w:sz w:val="24"/>
        </w:rPr>
        <w:t>（五）乙方已</w:t>
      </w:r>
      <w:r>
        <w:rPr>
          <w:rFonts w:ascii="宋体" w:hAnsi="宋体" w:hint="eastAsia"/>
          <w:b/>
          <w:sz w:val="24"/>
        </w:rPr>
        <w:t>提请甲方注意对本</w:t>
      </w:r>
      <w:r w:rsidR="0051517B">
        <w:rPr>
          <w:rFonts w:ascii="宋体" w:hAnsi="宋体" w:hint="eastAsia"/>
          <w:b/>
          <w:sz w:val="24"/>
        </w:rPr>
        <w:t>协议</w:t>
      </w:r>
      <w:r>
        <w:rPr>
          <w:rFonts w:ascii="宋体" w:hAnsi="宋体" w:hint="eastAsia"/>
          <w:b/>
          <w:sz w:val="24"/>
        </w:rPr>
        <w:t>各条款作全面、准确的理解，并应甲方要求</w:t>
      </w:r>
      <w:r>
        <w:rPr>
          <w:rFonts w:ascii="宋体" w:hAnsi="宋体" w:hint="eastAsia"/>
          <w:b/>
          <w:color w:val="000000"/>
          <w:sz w:val="24"/>
        </w:rPr>
        <w:t>就本协议的相关条款进行了充分的解释说明。双方</w:t>
      </w:r>
      <w:r>
        <w:rPr>
          <w:rFonts w:ascii="宋体" w:hAnsi="宋体" w:hint="eastAsia"/>
          <w:b/>
          <w:sz w:val="24"/>
        </w:rPr>
        <w:t>对本</w:t>
      </w:r>
      <w:r w:rsidR="0051517B">
        <w:rPr>
          <w:rFonts w:ascii="宋体" w:hAnsi="宋体" w:hint="eastAsia"/>
          <w:b/>
          <w:sz w:val="24"/>
        </w:rPr>
        <w:t>协议</w:t>
      </w:r>
      <w:r>
        <w:rPr>
          <w:rFonts w:ascii="宋体" w:hAnsi="宋体" w:hint="eastAsia"/>
          <w:b/>
          <w:sz w:val="24"/>
        </w:rPr>
        <w:t>含义认识一致。</w:t>
      </w:r>
    </w:p>
    <w:p w:rsidR="00F30270" w:rsidRDefault="00F30270" w:rsidP="00F30270">
      <w:pPr>
        <w:spacing w:line="360" w:lineRule="auto"/>
        <w:ind w:firstLineChars="200" w:firstLine="480"/>
        <w:rPr>
          <w:rFonts w:ascii="宋体"/>
          <w:color w:val="000000"/>
          <w:sz w:val="24"/>
        </w:rPr>
      </w:pPr>
    </w:p>
    <w:p w:rsidR="00F30270" w:rsidRDefault="00F30270" w:rsidP="00F30270">
      <w:pPr>
        <w:spacing w:line="360" w:lineRule="auto"/>
        <w:rPr>
          <w:rFonts w:ascii="宋体"/>
          <w:color w:val="000000"/>
          <w:sz w:val="24"/>
        </w:rPr>
      </w:pPr>
    </w:p>
    <w:p w:rsidR="000A24B6" w:rsidRPr="00F30270" w:rsidRDefault="000A24B6"/>
    <w:sectPr w:rsidR="000A24B6" w:rsidRPr="00F30270" w:rsidSect="00E472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7E" w:rsidRDefault="008E757E" w:rsidP="005A4BD7">
      <w:r>
        <w:separator/>
      </w:r>
    </w:p>
  </w:endnote>
  <w:endnote w:type="continuationSeparator" w:id="0">
    <w:p w:rsidR="008E757E" w:rsidRDefault="008E757E" w:rsidP="005A4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7E" w:rsidRDefault="008E757E" w:rsidP="005A4BD7">
      <w:r>
        <w:separator/>
      </w:r>
    </w:p>
  </w:footnote>
  <w:footnote w:type="continuationSeparator" w:id="0">
    <w:p w:rsidR="008E757E" w:rsidRDefault="008E757E" w:rsidP="005A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AFE"/>
    <w:multiLevelType w:val="hybridMultilevel"/>
    <w:tmpl w:val="7500F044"/>
    <w:lvl w:ilvl="0" w:tplc="84484408">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0270"/>
    <w:rsid w:val="00004F14"/>
    <w:rsid w:val="000079C9"/>
    <w:rsid w:val="00044CCE"/>
    <w:rsid w:val="000628DF"/>
    <w:rsid w:val="0006371A"/>
    <w:rsid w:val="00071362"/>
    <w:rsid w:val="00073F07"/>
    <w:rsid w:val="000749DA"/>
    <w:rsid w:val="000846CF"/>
    <w:rsid w:val="00090BF0"/>
    <w:rsid w:val="00092D0F"/>
    <w:rsid w:val="000A24B6"/>
    <w:rsid w:val="000C0782"/>
    <w:rsid w:val="000C4FDC"/>
    <w:rsid w:val="000D7F15"/>
    <w:rsid w:val="000E2CE4"/>
    <w:rsid w:val="000E48FC"/>
    <w:rsid w:val="0010621D"/>
    <w:rsid w:val="00114125"/>
    <w:rsid w:val="001156FE"/>
    <w:rsid w:val="001246BE"/>
    <w:rsid w:val="001376DE"/>
    <w:rsid w:val="001424F0"/>
    <w:rsid w:val="0015281F"/>
    <w:rsid w:val="00156E1C"/>
    <w:rsid w:val="001A0D23"/>
    <w:rsid w:val="001B172D"/>
    <w:rsid w:val="001C5674"/>
    <w:rsid w:val="001D4FA8"/>
    <w:rsid w:val="001D523F"/>
    <w:rsid w:val="001E2507"/>
    <w:rsid w:val="001F4CC3"/>
    <w:rsid w:val="002470AE"/>
    <w:rsid w:val="00255876"/>
    <w:rsid w:val="00255EAD"/>
    <w:rsid w:val="00257E42"/>
    <w:rsid w:val="00267BC0"/>
    <w:rsid w:val="002712B8"/>
    <w:rsid w:val="0027423A"/>
    <w:rsid w:val="00280022"/>
    <w:rsid w:val="00282B26"/>
    <w:rsid w:val="00285683"/>
    <w:rsid w:val="002B2877"/>
    <w:rsid w:val="002C4026"/>
    <w:rsid w:val="002C5AF8"/>
    <w:rsid w:val="002E6AC9"/>
    <w:rsid w:val="002F3DF7"/>
    <w:rsid w:val="002F4588"/>
    <w:rsid w:val="002F5D07"/>
    <w:rsid w:val="00300DED"/>
    <w:rsid w:val="003025DB"/>
    <w:rsid w:val="00305197"/>
    <w:rsid w:val="003060FB"/>
    <w:rsid w:val="00322179"/>
    <w:rsid w:val="00325BC4"/>
    <w:rsid w:val="00327680"/>
    <w:rsid w:val="003277AF"/>
    <w:rsid w:val="00356873"/>
    <w:rsid w:val="00364C22"/>
    <w:rsid w:val="00367640"/>
    <w:rsid w:val="00371B24"/>
    <w:rsid w:val="00375B05"/>
    <w:rsid w:val="00375CE4"/>
    <w:rsid w:val="00377465"/>
    <w:rsid w:val="003905C5"/>
    <w:rsid w:val="00395A87"/>
    <w:rsid w:val="00397C8F"/>
    <w:rsid w:val="003A2DD5"/>
    <w:rsid w:val="003B1161"/>
    <w:rsid w:val="003C17E8"/>
    <w:rsid w:val="003D7E8C"/>
    <w:rsid w:val="003E1784"/>
    <w:rsid w:val="003F1068"/>
    <w:rsid w:val="003F40C3"/>
    <w:rsid w:val="004055E8"/>
    <w:rsid w:val="00413B3F"/>
    <w:rsid w:val="00423B6B"/>
    <w:rsid w:val="00440DD5"/>
    <w:rsid w:val="00445DA5"/>
    <w:rsid w:val="00450B79"/>
    <w:rsid w:val="00450F20"/>
    <w:rsid w:val="00451F17"/>
    <w:rsid w:val="00452369"/>
    <w:rsid w:val="00452FB1"/>
    <w:rsid w:val="00455940"/>
    <w:rsid w:val="0045776F"/>
    <w:rsid w:val="00473157"/>
    <w:rsid w:val="004821A6"/>
    <w:rsid w:val="00486B96"/>
    <w:rsid w:val="0049325B"/>
    <w:rsid w:val="004A5474"/>
    <w:rsid w:val="004B55C9"/>
    <w:rsid w:val="004C2522"/>
    <w:rsid w:val="004C7ABB"/>
    <w:rsid w:val="004D32A5"/>
    <w:rsid w:val="004E2EC0"/>
    <w:rsid w:val="00500D41"/>
    <w:rsid w:val="00501531"/>
    <w:rsid w:val="00506EB5"/>
    <w:rsid w:val="0051517B"/>
    <w:rsid w:val="005166EA"/>
    <w:rsid w:val="00534034"/>
    <w:rsid w:val="0053744D"/>
    <w:rsid w:val="0054097F"/>
    <w:rsid w:val="00540D47"/>
    <w:rsid w:val="00542C98"/>
    <w:rsid w:val="005433C6"/>
    <w:rsid w:val="00545430"/>
    <w:rsid w:val="00577EBC"/>
    <w:rsid w:val="00587CBC"/>
    <w:rsid w:val="0059105B"/>
    <w:rsid w:val="005A4BD7"/>
    <w:rsid w:val="005B5C82"/>
    <w:rsid w:val="005B60D8"/>
    <w:rsid w:val="005C0B03"/>
    <w:rsid w:val="005C0BB2"/>
    <w:rsid w:val="005C0C23"/>
    <w:rsid w:val="005D39DE"/>
    <w:rsid w:val="005F145A"/>
    <w:rsid w:val="005F7043"/>
    <w:rsid w:val="00601103"/>
    <w:rsid w:val="006173C6"/>
    <w:rsid w:val="0064224B"/>
    <w:rsid w:val="00642D09"/>
    <w:rsid w:val="00646131"/>
    <w:rsid w:val="00666196"/>
    <w:rsid w:val="00666EDB"/>
    <w:rsid w:val="0067546F"/>
    <w:rsid w:val="00687B41"/>
    <w:rsid w:val="00694472"/>
    <w:rsid w:val="00697545"/>
    <w:rsid w:val="006A2308"/>
    <w:rsid w:val="006A2E6B"/>
    <w:rsid w:val="006A4C86"/>
    <w:rsid w:val="006A7B79"/>
    <w:rsid w:val="006B1A7D"/>
    <w:rsid w:val="006B1E37"/>
    <w:rsid w:val="006C18EC"/>
    <w:rsid w:val="006D3BA5"/>
    <w:rsid w:val="006D4851"/>
    <w:rsid w:val="006E22F4"/>
    <w:rsid w:val="006F0696"/>
    <w:rsid w:val="006F54FB"/>
    <w:rsid w:val="007121C5"/>
    <w:rsid w:val="00712E0E"/>
    <w:rsid w:val="007169C5"/>
    <w:rsid w:val="007308E3"/>
    <w:rsid w:val="00731B1D"/>
    <w:rsid w:val="00734ECE"/>
    <w:rsid w:val="007434B2"/>
    <w:rsid w:val="00757DBC"/>
    <w:rsid w:val="0076167E"/>
    <w:rsid w:val="00771D61"/>
    <w:rsid w:val="00791E99"/>
    <w:rsid w:val="0079741D"/>
    <w:rsid w:val="007A687A"/>
    <w:rsid w:val="007B17DD"/>
    <w:rsid w:val="007B2AE9"/>
    <w:rsid w:val="007E1E5D"/>
    <w:rsid w:val="007F0D2B"/>
    <w:rsid w:val="007F3332"/>
    <w:rsid w:val="00800299"/>
    <w:rsid w:val="00802997"/>
    <w:rsid w:val="008256BB"/>
    <w:rsid w:val="0087080B"/>
    <w:rsid w:val="00881C2A"/>
    <w:rsid w:val="008843FC"/>
    <w:rsid w:val="008A0FFA"/>
    <w:rsid w:val="008A695A"/>
    <w:rsid w:val="008D094D"/>
    <w:rsid w:val="008E017A"/>
    <w:rsid w:val="008E072E"/>
    <w:rsid w:val="008E7101"/>
    <w:rsid w:val="008E757E"/>
    <w:rsid w:val="008F0707"/>
    <w:rsid w:val="008F2179"/>
    <w:rsid w:val="009001E8"/>
    <w:rsid w:val="009032E8"/>
    <w:rsid w:val="0091320E"/>
    <w:rsid w:val="00914284"/>
    <w:rsid w:val="00942E0F"/>
    <w:rsid w:val="009458AF"/>
    <w:rsid w:val="00957C1E"/>
    <w:rsid w:val="0097046C"/>
    <w:rsid w:val="009722F4"/>
    <w:rsid w:val="00972EC4"/>
    <w:rsid w:val="00980E18"/>
    <w:rsid w:val="00981C5D"/>
    <w:rsid w:val="00984039"/>
    <w:rsid w:val="009A3844"/>
    <w:rsid w:val="009A486B"/>
    <w:rsid w:val="009B3CB4"/>
    <w:rsid w:val="009C5E8B"/>
    <w:rsid w:val="009C77D5"/>
    <w:rsid w:val="009D0DBC"/>
    <w:rsid w:val="009D37CE"/>
    <w:rsid w:val="009E6D34"/>
    <w:rsid w:val="009F527D"/>
    <w:rsid w:val="00A04DC1"/>
    <w:rsid w:val="00A20F59"/>
    <w:rsid w:val="00A2115A"/>
    <w:rsid w:val="00A24283"/>
    <w:rsid w:val="00A33CFB"/>
    <w:rsid w:val="00A35810"/>
    <w:rsid w:val="00A35ADC"/>
    <w:rsid w:val="00A45E70"/>
    <w:rsid w:val="00A56165"/>
    <w:rsid w:val="00A57067"/>
    <w:rsid w:val="00A64EFF"/>
    <w:rsid w:val="00A816B7"/>
    <w:rsid w:val="00A81DB2"/>
    <w:rsid w:val="00A9000F"/>
    <w:rsid w:val="00A94001"/>
    <w:rsid w:val="00AA6533"/>
    <w:rsid w:val="00AB63E7"/>
    <w:rsid w:val="00AC2B6B"/>
    <w:rsid w:val="00AC3267"/>
    <w:rsid w:val="00AC3348"/>
    <w:rsid w:val="00AC62D6"/>
    <w:rsid w:val="00AE1091"/>
    <w:rsid w:val="00AE3386"/>
    <w:rsid w:val="00AE7EEE"/>
    <w:rsid w:val="00AF65D3"/>
    <w:rsid w:val="00B04E11"/>
    <w:rsid w:val="00B21933"/>
    <w:rsid w:val="00B310A8"/>
    <w:rsid w:val="00B5464B"/>
    <w:rsid w:val="00B60DD4"/>
    <w:rsid w:val="00B62259"/>
    <w:rsid w:val="00B72DA3"/>
    <w:rsid w:val="00B91361"/>
    <w:rsid w:val="00BA5569"/>
    <w:rsid w:val="00BD0B64"/>
    <w:rsid w:val="00BD6DF0"/>
    <w:rsid w:val="00BE0F7C"/>
    <w:rsid w:val="00C003E9"/>
    <w:rsid w:val="00C00760"/>
    <w:rsid w:val="00C046A5"/>
    <w:rsid w:val="00C07D57"/>
    <w:rsid w:val="00C13FF2"/>
    <w:rsid w:val="00C272ED"/>
    <w:rsid w:val="00C335A6"/>
    <w:rsid w:val="00C359D1"/>
    <w:rsid w:val="00C40AAE"/>
    <w:rsid w:val="00C42998"/>
    <w:rsid w:val="00C42A8C"/>
    <w:rsid w:val="00C56EBA"/>
    <w:rsid w:val="00C578EA"/>
    <w:rsid w:val="00C67760"/>
    <w:rsid w:val="00C73F6E"/>
    <w:rsid w:val="00C866AC"/>
    <w:rsid w:val="00C86A90"/>
    <w:rsid w:val="00C94ACF"/>
    <w:rsid w:val="00C96E70"/>
    <w:rsid w:val="00CA32D9"/>
    <w:rsid w:val="00CA7061"/>
    <w:rsid w:val="00CB5207"/>
    <w:rsid w:val="00CB75E1"/>
    <w:rsid w:val="00CC011A"/>
    <w:rsid w:val="00CD4627"/>
    <w:rsid w:val="00CD7992"/>
    <w:rsid w:val="00CE039C"/>
    <w:rsid w:val="00CE0A6A"/>
    <w:rsid w:val="00CE47C5"/>
    <w:rsid w:val="00D158EA"/>
    <w:rsid w:val="00D24279"/>
    <w:rsid w:val="00D40FD3"/>
    <w:rsid w:val="00D45345"/>
    <w:rsid w:val="00D722F9"/>
    <w:rsid w:val="00D82A5C"/>
    <w:rsid w:val="00D9013F"/>
    <w:rsid w:val="00DA7962"/>
    <w:rsid w:val="00DA7F71"/>
    <w:rsid w:val="00DB1116"/>
    <w:rsid w:val="00DB2363"/>
    <w:rsid w:val="00DB2D9E"/>
    <w:rsid w:val="00DB4275"/>
    <w:rsid w:val="00DB4D48"/>
    <w:rsid w:val="00DB77CD"/>
    <w:rsid w:val="00DD29BC"/>
    <w:rsid w:val="00DD3D98"/>
    <w:rsid w:val="00DD5858"/>
    <w:rsid w:val="00DE05F2"/>
    <w:rsid w:val="00E05E29"/>
    <w:rsid w:val="00E06EE0"/>
    <w:rsid w:val="00E15013"/>
    <w:rsid w:val="00E166ED"/>
    <w:rsid w:val="00E24C97"/>
    <w:rsid w:val="00E33CCC"/>
    <w:rsid w:val="00E340F7"/>
    <w:rsid w:val="00E410BC"/>
    <w:rsid w:val="00E472CE"/>
    <w:rsid w:val="00E54864"/>
    <w:rsid w:val="00E56BED"/>
    <w:rsid w:val="00E67379"/>
    <w:rsid w:val="00E70EE0"/>
    <w:rsid w:val="00E76E64"/>
    <w:rsid w:val="00E9256D"/>
    <w:rsid w:val="00EC41E0"/>
    <w:rsid w:val="00ED18DC"/>
    <w:rsid w:val="00ED27C1"/>
    <w:rsid w:val="00EE4F43"/>
    <w:rsid w:val="00EE7923"/>
    <w:rsid w:val="00EF1252"/>
    <w:rsid w:val="00F0340B"/>
    <w:rsid w:val="00F04F13"/>
    <w:rsid w:val="00F1507D"/>
    <w:rsid w:val="00F23CA8"/>
    <w:rsid w:val="00F25BF9"/>
    <w:rsid w:val="00F30270"/>
    <w:rsid w:val="00F30C5F"/>
    <w:rsid w:val="00F32331"/>
    <w:rsid w:val="00F35C9F"/>
    <w:rsid w:val="00F50038"/>
    <w:rsid w:val="00F910BC"/>
    <w:rsid w:val="00F92C19"/>
    <w:rsid w:val="00F94691"/>
    <w:rsid w:val="00FA0254"/>
    <w:rsid w:val="00FB35D1"/>
    <w:rsid w:val="00FB72E8"/>
    <w:rsid w:val="00FC0731"/>
    <w:rsid w:val="00FC24BC"/>
    <w:rsid w:val="00FC54F8"/>
    <w:rsid w:val="00FC5E49"/>
    <w:rsid w:val="00FE3349"/>
    <w:rsid w:val="00FE6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55E8"/>
    <w:rPr>
      <w:sz w:val="18"/>
      <w:szCs w:val="18"/>
    </w:rPr>
  </w:style>
  <w:style w:type="character" w:styleId="a4">
    <w:name w:val="annotation reference"/>
    <w:basedOn w:val="a0"/>
    <w:rsid w:val="00450F20"/>
    <w:rPr>
      <w:sz w:val="21"/>
      <w:szCs w:val="21"/>
    </w:rPr>
  </w:style>
  <w:style w:type="paragraph" w:styleId="a5">
    <w:name w:val="annotation text"/>
    <w:basedOn w:val="a"/>
    <w:link w:val="Char"/>
    <w:rsid w:val="00450F20"/>
    <w:pPr>
      <w:jc w:val="left"/>
    </w:pPr>
  </w:style>
  <w:style w:type="paragraph" w:styleId="a6">
    <w:name w:val="annotation subject"/>
    <w:basedOn w:val="a5"/>
    <w:next w:val="a5"/>
    <w:semiHidden/>
    <w:rsid w:val="00450F20"/>
    <w:rPr>
      <w:b/>
      <w:bCs/>
    </w:rPr>
  </w:style>
  <w:style w:type="paragraph" w:styleId="a7">
    <w:name w:val="header"/>
    <w:basedOn w:val="a"/>
    <w:link w:val="Char0"/>
    <w:rsid w:val="005A4B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5A4BD7"/>
    <w:rPr>
      <w:kern w:val="2"/>
      <w:sz w:val="18"/>
      <w:szCs w:val="18"/>
    </w:rPr>
  </w:style>
  <w:style w:type="paragraph" w:styleId="a8">
    <w:name w:val="footer"/>
    <w:basedOn w:val="a"/>
    <w:link w:val="Char1"/>
    <w:rsid w:val="005A4BD7"/>
    <w:pPr>
      <w:tabs>
        <w:tab w:val="center" w:pos="4153"/>
        <w:tab w:val="right" w:pos="8306"/>
      </w:tabs>
      <w:snapToGrid w:val="0"/>
      <w:jc w:val="left"/>
    </w:pPr>
    <w:rPr>
      <w:sz w:val="18"/>
      <w:szCs w:val="18"/>
    </w:rPr>
  </w:style>
  <w:style w:type="character" w:customStyle="1" w:styleId="Char1">
    <w:name w:val="页脚 Char"/>
    <w:basedOn w:val="a0"/>
    <w:link w:val="a8"/>
    <w:rsid w:val="005A4BD7"/>
    <w:rPr>
      <w:kern w:val="2"/>
      <w:sz w:val="18"/>
      <w:szCs w:val="18"/>
    </w:rPr>
  </w:style>
  <w:style w:type="character" w:customStyle="1" w:styleId="Char">
    <w:name w:val="批注文字 Char"/>
    <w:link w:val="a5"/>
    <w:rsid w:val="006A7B79"/>
    <w:rPr>
      <w:kern w:val="2"/>
      <w:sz w:val="21"/>
      <w:szCs w:val="24"/>
    </w:rPr>
  </w:style>
  <w:style w:type="paragraph" w:styleId="a9">
    <w:name w:val="List Paragraph"/>
    <w:basedOn w:val="a"/>
    <w:uiPriority w:val="34"/>
    <w:qFormat/>
    <w:rsid w:val="007A687A"/>
    <w:pPr>
      <w:ind w:firstLineChars="200" w:firstLine="420"/>
    </w:pPr>
  </w:style>
</w:styles>
</file>

<file path=word/webSettings.xml><?xml version="1.0" encoding="utf-8"?>
<w:webSettings xmlns:r="http://schemas.openxmlformats.org/officeDocument/2006/relationships" xmlns:w="http://schemas.openxmlformats.org/wordprocessingml/2006/main">
  <w:divs>
    <w:div w:id="425081448">
      <w:bodyDiv w:val="1"/>
      <w:marLeft w:val="0"/>
      <w:marRight w:val="0"/>
      <w:marTop w:val="0"/>
      <w:marBottom w:val="0"/>
      <w:divBdr>
        <w:top w:val="none" w:sz="0" w:space="0" w:color="auto"/>
        <w:left w:val="none" w:sz="0" w:space="0" w:color="auto"/>
        <w:bottom w:val="none" w:sz="0" w:space="0" w:color="auto"/>
        <w:right w:val="none" w:sz="0" w:space="0" w:color="auto"/>
      </w:divBdr>
    </w:div>
    <w:div w:id="19000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4FE38-874B-405C-98A1-0E5E8876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yfzhang</cp:lastModifiedBy>
  <cp:revision>3</cp:revision>
  <cp:lastPrinted>2010-12-06T07:46:00Z</cp:lastPrinted>
  <dcterms:created xsi:type="dcterms:W3CDTF">2013-07-31T02:23:00Z</dcterms:created>
  <dcterms:modified xsi:type="dcterms:W3CDTF">2013-07-31T02:23:00Z</dcterms:modified>
</cp:coreProperties>
</file>